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45"/>
        <w:gridCol w:w="7740"/>
      </w:tblGrid>
      <w:tr w:rsidR="006202A0" w:rsidTr="00C22CD3" w14:paraId="2E7B936E" w14:textId="09C39C4D">
        <w:trPr>
          <w:trHeight w:val="360" w:hRule="exact"/>
        </w:trPr>
        <w:tc>
          <w:tcPr>
            <w:tcW w:w="2445" w:type="dxa"/>
          </w:tcPr>
          <w:p w:rsidR="006202A0" w:rsidP="0051355F" w:rsidRDefault="006202A0" w14:paraId="2E7736BC" w14:textId="3676ED97">
            <w:pPr>
              <w:rPr>
                <w:b/>
                <w:bCs/>
              </w:rPr>
            </w:pPr>
            <w:r w:rsidRPr="006202A0">
              <w:rPr>
                <w:b/>
                <w:bCs/>
              </w:rPr>
              <w:t xml:space="preserve">Course </w:t>
            </w:r>
            <w:r>
              <w:rPr>
                <w:b/>
                <w:bCs/>
              </w:rPr>
              <w:t>Code</w:t>
            </w:r>
          </w:p>
        </w:tc>
        <w:tc>
          <w:tcPr>
            <w:tcW w:w="7740" w:type="dxa"/>
          </w:tcPr>
          <w:p w:rsidRPr="006202A0" w:rsidR="006202A0" w:rsidP="0051355F" w:rsidRDefault="006202A0" w14:paraId="304FF357" w14:textId="428580F6">
            <w:pPr>
              <w:rPr>
                <w:b/>
                <w:bCs/>
              </w:rPr>
            </w:pPr>
            <w:r w:rsidRPr="006202A0">
              <w:rPr>
                <w:b/>
                <w:bCs/>
              </w:rPr>
              <w:t>Course name</w:t>
            </w:r>
          </w:p>
        </w:tc>
      </w:tr>
      <w:tr w:rsidR="00211F12" w:rsidTr="00C22CD3" w14:paraId="214EBDF6" w14:textId="77777777">
        <w:trPr>
          <w:trHeight w:val="360" w:hRule="exact"/>
        </w:trPr>
        <w:tc>
          <w:tcPr>
            <w:tcW w:w="2445" w:type="dxa"/>
          </w:tcPr>
          <w:p w:rsidRPr="00363D11" w:rsidR="00211F12" w:rsidP="00F17016" w:rsidRDefault="00211F12" w14:paraId="4E5A7DA5" w14:textId="2F97F3EA">
            <w:r w:rsidRPr="00363D11">
              <w:t>ALS 3153 / 5156</w:t>
            </w:r>
          </w:p>
        </w:tc>
        <w:tc>
          <w:tcPr>
            <w:tcW w:w="7740" w:type="dxa"/>
          </w:tcPr>
          <w:p w:rsidRPr="00363D11" w:rsidR="00211F12" w:rsidP="00F17016" w:rsidRDefault="00211F12" w14:paraId="0092F85D" w14:textId="482D384D">
            <w:r w:rsidRPr="00363D11">
              <w:t>Agricultural Ecology</w:t>
            </w:r>
          </w:p>
        </w:tc>
      </w:tr>
      <w:tr w:rsidR="00CA4E1F" w:rsidTr="00C22CD3" w14:paraId="23F5A7B2" w14:textId="77777777">
        <w:trPr>
          <w:trHeight w:val="360" w:hRule="exact"/>
        </w:trPr>
        <w:tc>
          <w:tcPr>
            <w:tcW w:w="2445" w:type="dxa"/>
          </w:tcPr>
          <w:p w:rsidRPr="00363D11" w:rsidR="00CA4E1F" w:rsidP="00F17016" w:rsidRDefault="00CA4E1F" w14:paraId="39969521" w14:textId="4B15C1B1">
            <w:r w:rsidRPr="00363D11">
              <w:t>ART2936C/3930C</w:t>
            </w:r>
          </w:p>
        </w:tc>
        <w:tc>
          <w:tcPr>
            <w:tcW w:w="7740" w:type="dxa"/>
          </w:tcPr>
          <w:p w:rsidRPr="00363D11" w:rsidR="00CA4E1F" w:rsidP="00F17016" w:rsidRDefault="00CA4E1F" w14:paraId="60E3F332" w14:textId="1AEFB521">
            <w:r w:rsidRPr="00363D11">
              <w:t>Rotating Topics in Drawing: Scientific Illustration</w:t>
            </w:r>
          </w:p>
        </w:tc>
      </w:tr>
      <w:tr w:rsidR="006202A0" w:rsidTr="00C22CD3" w14:paraId="73FC06D3" w14:textId="06372162">
        <w:trPr>
          <w:trHeight w:val="360" w:hRule="exact"/>
        </w:trPr>
        <w:tc>
          <w:tcPr>
            <w:tcW w:w="2445" w:type="dxa"/>
          </w:tcPr>
          <w:p w:rsidRPr="00363D11" w:rsidR="006202A0" w:rsidP="00F17016" w:rsidRDefault="006202A0" w14:paraId="2DE2E1C5" w14:textId="445623EF">
            <w:r w:rsidRPr="00363D11">
              <w:t>BOT 2010</w:t>
            </w:r>
            <w:r w:rsidRPr="00363D11" w:rsidR="004E43FB">
              <w:t>C</w:t>
            </w:r>
          </w:p>
        </w:tc>
        <w:tc>
          <w:tcPr>
            <w:tcW w:w="7740" w:type="dxa"/>
          </w:tcPr>
          <w:p w:rsidRPr="00363D11" w:rsidR="006202A0" w:rsidP="00F17016" w:rsidRDefault="006202A0" w14:paraId="0C0858BD" w14:textId="7C58DE4C">
            <w:r w:rsidRPr="00363D11">
              <w:t>Introductory Botany</w:t>
            </w:r>
          </w:p>
        </w:tc>
      </w:tr>
      <w:tr w:rsidR="006202A0" w:rsidTr="00C22CD3" w14:paraId="31641461" w14:textId="3740FD9D">
        <w:trPr>
          <w:trHeight w:val="360" w:hRule="exact"/>
        </w:trPr>
        <w:tc>
          <w:tcPr>
            <w:tcW w:w="2445" w:type="dxa"/>
          </w:tcPr>
          <w:p w:rsidR="006202A0" w:rsidP="00F17016" w:rsidRDefault="006202A0" w14:paraId="3D6A484A" w14:textId="37AD70BA">
            <w:r w:rsidRPr="006202A0">
              <w:t>BOT 2710</w:t>
            </w:r>
            <w:r w:rsidR="004E43FB">
              <w:t>C</w:t>
            </w:r>
          </w:p>
        </w:tc>
        <w:tc>
          <w:tcPr>
            <w:tcW w:w="7740" w:type="dxa"/>
          </w:tcPr>
          <w:p w:rsidRPr="006202A0" w:rsidR="006202A0" w:rsidP="00F17016" w:rsidRDefault="006202A0" w14:paraId="534E374B" w14:textId="244DAAE8">
            <w:r w:rsidRPr="006202A0">
              <w:t>Practical Plant Taxonomy</w:t>
            </w:r>
          </w:p>
        </w:tc>
      </w:tr>
      <w:tr w:rsidR="006202A0" w:rsidTr="00C22CD3" w14:paraId="78C18BB3" w14:textId="7AAC081E">
        <w:trPr>
          <w:trHeight w:val="360" w:hRule="exact"/>
        </w:trPr>
        <w:tc>
          <w:tcPr>
            <w:tcW w:w="2445" w:type="dxa"/>
          </w:tcPr>
          <w:p w:rsidR="006202A0" w:rsidP="00F17016" w:rsidRDefault="006202A0" w14:paraId="042E2156" w14:textId="30B49BFD">
            <w:r w:rsidRPr="006202A0">
              <w:t>BOT 3151C</w:t>
            </w:r>
          </w:p>
        </w:tc>
        <w:tc>
          <w:tcPr>
            <w:tcW w:w="7740" w:type="dxa"/>
          </w:tcPr>
          <w:p w:rsidRPr="006202A0" w:rsidR="006202A0" w:rsidP="00F17016" w:rsidRDefault="006202A0" w14:paraId="34C058DE" w14:textId="7B162F0D">
            <w:r w:rsidRPr="006202A0">
              <w:t>Local Flora</w:t>
            </w:r>
            <w:r w:rsidR="004E43FB">
              <w:t xml:space="preserve"> of North Florida</w:t>
            </w:r>
          </w:p>
        </w:tc>
      </w:tr>
      <w:tr w:rsidR="006202A0" w:rsidTr="00C22CD3" w14:paraId="0C7524A1" w14:textId="521DFAC3">
        <w:trPr>
          <w:trHeight w:val="360" w:hRule="exact"/>
        </w:trPr>
        <w:tc>
          <w:tcPr>
            <w:tcW w:w="2445" w:type="dxa"/>
          </w:tcPr>
          <w:p w:rsidR="006202A0" w:rsidP="00F17016" w:rsidRDefault="006202A0" w14:paraId="5ECD7E5A" w14:textId="1D180D1F">
            <w:r w:rsidRPr="006202A0">
              <w:t>BOT 5695</w:t>
            </w:r>
            <w:r w:rsidR="004E43FB">
              <w:t>C</w:t>
            </w:r>
          </w:p>
        </w:tc>
        <w:tc>
          <w:tcPr>
            <w:tcW w:w="7740" w:type="dxa"/>
          </w:tcPr>
          <w:p w:rsidRPr="006202A0" w:rsidR="006202A0" w:rsidP="00F17016" w:rsidRDefault="006202A0" w14:paraId="6329FAEE" w14:textId="435E0F27">
            <w:r w:rsidRPr="006202A0">
              <w:t>Ecosystems of Florida</w:t>
            </w:r>
          </w:p>
        </w:tc>
      </w:tr>
      <w:tr w:rsidR="006202A0" w:rsidTr="00C22CD3" w14:paraId="605DD08C" w14:textId="7799AF38">
        <w:trPr>
          <w:trHeight w:val="360" w:hRule="exact"/>
        </w:trPr>
        <w:tc>
          <w:tcPr>
            <w:tcW w:w="2445" w:type="dxa"/>
          </w:tcPr>
          <w:p w:rsidR="006202A0" w:rsidP="00F17016" w:rsidRDefault="006202A0" w14:paraId="1936A4D2" w14:textId="3EBC1A6E">
            <w:r w:rsidRPr="006202A0">
              <w:t>BSC 1920</w:t>
            </w:r>
          </w:p>
        </w:tc>
        <w:tc>
          <w:tcPr>
            <w:tcW w:w="7740" w:type="dxa"/>
          </w:tcPr>
          <w:p w:rsidRPr="006202A0" w:rsidR="006202A0" w:rsidP="00F17016" w:rsidRDefault="006202A0" w14:paraId="5DE3DF58" w14:textId="056F6D36">
            <w:r w:rsidRPr="006202A0">
              <w:t>F</w:t>
            </w:r>
            <w:r w:rsidR="004E43FB">
              <w:t>irst Year Introduction</w:t>
            </w:r>
            <w:r w:rsidRPr="006202A0">
              <w:t>: Biology at UF</w:t>
            </w:r>
          </w:p>
        </w:tc>
      </w:tr>
      <w:tr w:rsidR="007A74E4" w:rsidTr="00C22CD3" w14:paraId="7BF6F514" w14:textId="77777777">
        <w:trPr>
          <w:trHeight w:val="360" w:hRule="exact"/>
        </w:trPr>
        <w:tc>
          <w:tcPr>
            <w:tcW w:w="2445" w:type="dxa"/>
          </w:tcPr>
          <w:p w:rsidRPr="006202A0" w:rsidR="007A74E4" w:rsidP="00F17016" w:rsidRDefault="007A74E4" w14:paraId="31446096" w14:textId="44A12FF7">
            <w:r>
              <w:t>B</w:t>
            </w:r>
            <w:r w:rsidR="00231344">
              <w:t>SC 2010</w:t>
            </w:r>
            <w:r w:rsidR="00510C4D">
              <w:t>L</w:t>
            </w:r>
          </w:p>
        </w:tc>
        <w:tc>
          <w:tcPr>
            <w:tcW w:w="7740" w:type="dxa"/>
          </w:tcPr>
          <w:p w:rsidRPr="006202A0" w:rsidR="007A74E4" w:rsidP="00F17016" w:rsidRDefault="004E43FB" w14:paraId="273A2054" w14:textId="5B69BBFB">
            <w:r>
              <w:t>Integrated Principles of Bio</w:t>
            </w:r>
            <w:r w:rsidR="00510C4D">
              <w:t>l</w:t>
            </w:r>
            <w:r>
              <w:t>ogy I</w:t>
            </w:r>
            <w:r w:rsidR="00510C4D">
              <w:t xml:space="preserve"> Lab</w:t>
            </w:r>
          </w:p>
        </w:tc>
      </w:tr>
      <w:tr w:rsidR="006202A0" w:rsidTr="00C22CD3" w14:paraId="172547DA" w14:textId="09FC114F">
        <w:trPr>
          <w:trHeight w:val="360" w:hRule="exact"/>
        </w:trPr>
        <w:tc>
          <w:tcPr>
            <w:tcW w:w="2445" w:type="dxa"/>
          </w:tcPr>
          <w:p w:rsidR="006202A0" w:rsidP="00F17016" w:rsidRDefault="006202A0" w14:paraId="1ADC7947" w14:textId="7904DF02">
            <w:r w:rsidRPr="006202A0">
              <w:t>BSC 2011L</w:t>
            </w:r>
          </w:p>
        </w:tc>
        <w:tc>
          <w:tcPr>
            <w:tcW w:w="7740" w:type="dxa"/>
          </w:tcPr>
          <w:p w:rsidRPr="006202A0" w:rsidR="006202A0" w:rsidP="00F17016" w:rsidRDefault="006202A0" w14:paraId="2630AB1D" w14:textId="3A7617DD">
            <w:r w:rsidRPr="006202A0">
              <w:t>Integrated Principles of Biology II Lab</w:t>
            </w:r>
          </w:p>
        </w:tc>
      </w:tr>
      <w:tr w:rsidR="006202A0" w:rsidTr="00C22CD3" w14:paraId="43C624FC" w14:textId="34213FD8">
        <w:trPr>
          <w:trHeight w:val="360" w:hRule="exact"/>
        </w:trPr>
        <w:tc>
          <w:tcPr>
            <w:tcW w:w="2445" w:type="dxa"/>
          </w:tcPr>
          <w:p w:rsidR="006202A0" w:rsidP="00F17016" w:rsidRDefault="006202A0" w14:paraId="61ACF880" w14:textId="4AEC4C55">
            <w:r w:rsidRPr="006202A0">
              <w:t>EES 4103</w:t>
            </w:r>
          </w:p>
        </w:tc>
        <w:tc>
          <w:tcPr>
            <w:tcW w:w="7740" w:type="dxa"/>
          </w:tcPr>
          <w:p w:rsidRPr="006202A0" w:rsidR="006202A0" w:rsidP="00F17016" w:rsidRDefault="006202A0" w14:paraId="7A9AFFCE" w14:textId="423C4B50">
            <w:r w:rsidRPr="006202A0">
              <w:t xml:space="preserve">Applied Ecology </w:t>
            </w:r>
          </w:p>
        </w:tc>
      </w:tr>
      <w:tr w:rsidR="006202A0" w:rsidTr="00C22CD3" w14:paraId="366DFDD3" w14:textId="275486D6">
        <w:trPr>
          <w:trHeight w:val="360" w:hRule="exact"/>
        </w:trPr>
        <w:tc>
          <w:tcPr>
            <w:tcW w:w="2445" w:type="dxa"/>
          </w:tcPr>
          <w:p w:rsidR="006202A0" w:rsidP="00F17016" w:rsidRDefault="006202A0" w14:paraId="256BDF9B" w14:textId="6639356A">
            <w:r w:rsidRPr="006202A0">
              <w:t>EES 6308C</w:t>
            </w:r>
          </w:p>
        </w:tc>
        <w:tc>
          <w:tcPr>
            <w:tcW w:w="7740" w:type="dxa"/>
          </w:tcPr>
          <w:p w:rsidRPr="006202A0" w:rsidR="006202A0" w:rsidP="00F17016" w:rsidRDefault="006202A0" w14:paraId="70C5831A" w14:textId="28F05626">
            <w:r w:rsidRPr="006202A0">
              <w:t>Wetlands Ecology</w:t>
            </w:r>
          </w:p>
        </w:tc>
      </w:tr>
      <w:tr w:rsidR="006202A0" w:rsidTr="00C22CD3" w14:paraId="69F97ACE" w14:textId="64436199">
        <w:trPr>
          <w:trHeight w:val="360" w:hRule="exact"/>
        </w:trPr>
        <w:tc>
          <w:tcPr>
            <w:tcW w:w="2445" w:type="dxa"/>
          </w:tcPr>
          <w:p w:rsidRPr="004E43FB" w:rsidR="006202A0" w:rsidP="00F17016" w:rsidRDefault="006202A0" w14:paraId="43BDF8AA" w14:textId="3BC309DC">
            <w:r w:rsidRPr="004E43FB">
              <w:t>ENY 1001</w:t>
            </w:r>
          </w:p>
        </w:tc>
        <w:tc>
          <w:tcPr>
            <w:tcW w:w="7740" w:type="dxa"/>
          </w:tcPr>
          <w:p w:rsidRPr="004E43FB" w:rsidR="006202A0" w:rsidP="00F17016" w:rsidRDefault="006202A0" w14:paraId="08040CD1" w14:textId="71A04B96">
            <w:r w:rsidRPr="004E43FB">
              <w:t>Bugs and People</w:t>
            </w:r>
          </w:p>
        </w:tc>
      </w:tr>
      <w:tr w:rsidR="006202A0" w:rsidTr="00C22CD3" w14:paraId="4C474EA0" w14:textId="1E6C666D">
        <w:trPr>
          <w:trHeight w:val="360" w:hRule="exact"/>
        </w:trPr>
        <w:tc>
          <w:tcPr>
            <w:tcW w:w="2445" w:type="dxa"/>
          </w:tcPr>
          <w:p w:rsidRPr="004E43FB" w:rsidR="006202A0" w:rsidP="00F17016" w:rsidRDefault="006202A0" w14:paraId="3A4A37B1" w14:textId="445E1B68">
            <w:r w:rsidRPr="004E43FB">
              <w:t>ENY 2040</w:t>
            </w:r>
          </w:p>
        </w:tc>
        <w:tc>
          <w:tcPr>
            <w:tcW w:w="7740" w:type="dxa"/>
          </w:tcPr>
          <w:p w:rsidRPr="004E43FB" w:rsidR="006202A0" w:rsidP="00F17016" w:rsidRDefault="006202A0" w14:paraId="3FA2156D" w14:textId="02C34307">
            <w:r w:rsidRPr="004E43FB">
              <w:t>The Insects</w:t>
            </w:r>
          </w:p>
        </w:tc>
      </w:tr>
      <w:tr w:rsidR="00211F12" w:rsidTr="00C22CD3" w14:paraId="28591B2C" w14:textId="77777777">
        <w:trPr>
          <w:trHeight w:val="360" w:hRule="exact"/>
        </w:trPr>
        <w:tc>
          <w:tcPr>
            <w:tcW w:w="2445" w:type="dxa"/>
          </w:tcPr>
          <w:p w:rsidRPr="00363D11" w:rsidR="00211F12" w:rsidP="00F17016" w:rsidRDefault="00211F12" w14:paraId="58FF7BE1" w14:textId="2543BFCE">
            <w:r w:rsidRPr="00363D11">
              <w:t>ENY 2890C</w:t>
            </w:r>
          </w:p>
        </w:tc>
        <w:tc>
          <w:tcPr>
            <w:tcW w:w="7740" w:type="dxa"/>
          </w:tcPr>
          <w:p w:rsidRPr="00363D11" w:rsidR="00211F12" w:rsidP="00F17016" w:rsidRDefault="00211F12" w14:paraId="5C40430C" w14:textId="43592D0D">
            <w:r w:rsidRPr="00363D11">
              <w:t>Insect Research CURE</w:t>
            </w:r>
          </w:p>
        </w:tc>
      </w:tr>
      <w:tr w:rsidR="006202A0" w:rsidTr="00C22CD3" w14:paraId="2C119C66" w14:textId="481CC86B">
        <w:trPr>
          <w:trHeight w:val="360" w:hRule="exact"/>
        </w:trPr>
        <w:tc>
          <w:tcPr>
            <w:tcW w:w="2445" w:type="dxa"/>
          </w:tcPr>
          <w:p w:rsidRPr="00363D11" w:rsidR="006202A0" w:rsidP="00F17016" w:rsidRDefault="006202A0" w14:paraId="66A03B58" w14:textId="5CFA59DB">
            <w:r w:rsidRPr="00363D11">
              <w:t>ENY 3005</w:t>
            </w:r>
          </w:p>
        </w:tc>
        <w:tc>
          <w:tcPr>
            <w:tcW w:w="7740" w:type="dxa"/>
          </w:tcPr>
          <w:p w:rsidRPr="00363D11" w:rsidR="006202A0" w:rsidP="00F17016" w:rsidRDefault="006202A0" w14:paraId="13419833" w14:textId="6C830F0F">
            <w:r w:rsidRPr="00363D11">
              <w:t>Principles of Entomology</w:t>
            </w:r>
          </w:p>
        </w:tc>
      </w:tr>
      <w:tr w:rsidR="001728F3" w:rsidTr="00C22CD3" w14:paraId="724FD2C1" w14:textId="77777777">
        <w:trPr>
          <w:trHeight w:val="360" w:hRule="exact"/>
        </w:trPr>
        <w:tc>
          <w:tcPr>
            <w:tcW w:w="2445" w:type="dxa"/>
          </w:tcPr>
          <w:p w:rsidRPr="00363D11" w:rsidR="001728F3" w:rsidP="00F17016" w:rsidRDefault="001728F3" w14:paraId="32B1EA96" w14:textId="77EB9AAB">
            <w:r w:rsidRPr="00363D11">
              <w:t>ENY3005L</w:t>
            </w:r>
          </w:p>
        </w:tc>
        <w:tc>
          <w:tcPr>
            <w:tcW w:w="7740" w:type="dxa"/>
          </w:tcPr>
          <w:p w:rsidRPr="00363D11" w:rsidR="001728F3" w:rsidP="00F17016" w:rsidRDefault="001728F3" w14:paraId="6E8152BB" w14:textId="5601F640">
            <w:r w:rsidRPr="00363D11">
              <w:t>Principles of Entomology Lab</w:t>
            </w:r>
          </w:p>
        </w:tc>
      </w:tr>
      <w:tr w:rsidR="001728F3" w:rsidTr="00C22CD3" w14:paraId="48D62673" w14:textId="77777777">
        <w:trPr>
          <w:trHeight w:val="360" w:hRule="exact"/>
        </w:trPr>
        <w:tc>
          <w:tcPr>
            <w:tcW w:w="2445" w:type="dxa"/>
          </w:tcPr>
          <w:p w:rsidRPr="00363D11" w:rsidR="001728F3" w:rsidP="00F17016" w:rsidRDefault="001728F3" w14:paraId="7DC3D8C6" w14:textId="0DA7C9D0">
            <w:r w:rsidRPr="00363D11">
              <w:t>ENY5006</w:t>
            </w:r>
          </w:p>
        </w:tc>
        <w:tc>
          <w:tcPr>
            <w:tcW w:w="7740" w:type="dxa"/>
          </w:tcPr>
          <w:p w:rsidRPr="00363D11" w:rsidR="001728F3" w:rsidP="00F17016" w:rsidRDefault="001728F3" w14:paraId="5D600CC1" w14:textId="5B750B97">
            <w:r w:rsidRPr="00363D11">
              <w:t>Graduate Survey of Entomology</w:t>
            </w:r>
          </w:p>
        </w:tc>
      </w:tr>
      <w:tr w:rsidR="001728F3" w:rsidTr="00C22CD3" w14:paraId="6715A90D" w14:textId="77777777">
        <w:trPr>
          <w:trHeight w:val="360" w:hRule="exact"/>
        </w:trPr>
        <w:tc>
          <w:tcPr>
            <w:tcW w:w="2445" w:type="dxa"/>
          </w:tcPr>
          <w:p w:rsidRPr="00363D11" w:rsidR="001728F3" w:rsidP="001728F3" w:rsidRDefault="001728F3" w14:paraId="767C6D7E" w14:textId="35CE04B7">
            <w:r w:rsidRPr="00363D11">
              <w:t>ENY5006L</w:t>
            </w:r>
          </w:p>
        </w:tc>
        <w:tc>
          <w:tcPr>
            <w:tcW w:w="7740" w:type="dxa"/>
          </w:tcPr>
          <w:p w:rsidRPr="00363D11" w:rsidR="001728F3" w:rsidP="001728F3" w:rsidRDefault="001728F3" w14:paraId="1E817296" w14:textId="7B7970BF">
            <w:r w:rsidRPr="00363D11">
              <w:t>Graduate Survey of Entomology Lab</w:t>
            </w:r>
          </w:p>
        </w:tc>
      </w:tr>
      <w:tr w:rsidR="00CF3F8D" w:rsidTr="00C22CD3" w14:paraId="40AA6B7D" w14:textId="77777777">
        <w:trPr>
          <w:trHeight w:val="360" w:hRule="exact"/>
        </w:trPr>
        <w:tc>
          <w:tcPr>
            <w:tcW w:w="2445" w:type="dxa"/>
          </w:tcPr>
          <w:p w:rsidRPr="00363D11" w:rsidR="00CF3F8D" w:rsidP="001728F3" w:rsidRDefault="00CF3F8D" w14:paraId="1DCF6E7D" w14:textId="2BCEEEAF">
            <w:r w:rsidRPr="00363D11">
              <w:t>ENY 3451C</w:t>
            </w:r>
          </w:p>
        </w:tc>
        <w:tc>
          <w:tcPr>
            <w:tcW w:w="7740" w:type="dxa"/>
          </w:tcPr>
          <w:p w:rsidRPr="00363D11" w:rsidR="00CF3F8D" w:rsidP="001728F3" w:rsidRDefault="00CF3F8D" w14:paraId="39CE76A5" w14:textId="21296D3C">
            <w:r w:rsidRPr="00363D11">
              <w:t>Insect Behavior</w:t>
            </w:r>
          </w:p>
        </w:tc>
      </w:tr>
      <w:tr w:rsidR="001728F3" w:rsidTr="00C22CD3" w14:paraId="1FD4B478" w14:textId="5678A282">
        <w:trPr>
          <w:trHeight w:val="360" w:hRule="exact"/>
        </w:trPr>
        <w:tc>
          <w:tcPr>
            <w:tcW w:w="2445" w:type="dxa"/>
          </w:tcPr>
          <w:p w:rsidRPr="00363D11" w:rsidR="001728F3" w:rsidP="001728F3" w:rsidRDefault="001728F3" w14:paraId="3AA9D171" w14:textId="7A0D0832">
            <w:r w:rsidRPr="00363D11">
              <w:t>ENY 4161/6166</w:t>
            </w:r>
          </w:p>
        </w:tc>
        <w:tc>
          <w:tcPr>
            <w:tcW w:w="7740" w:type="dxa"/>
          </w:tcPr>
          <w:p w:rsidRPr="00363D11" w:rsidR="001728F3" w:rsidP="001728F3" w:rsidRDefault="001728F3" w14:paraId="6CFF4817" w14:textId="5386EDE2">
            <w:r w:rsidRPr="00363D11">
              <w:t>Insect Classification</w:t>
            </w:r>
          </w:p>
        </w:tc>
      </w:tr>
      <w:tr w:rsidR="001728F3" w:rsidTr="00C22CD3" w14:paraId="04FCF70F" w14:textId="77777777">
        <w:trPr>
          <w:trHeight w:val="360" w:hRule="exact"/>
        </w:trPr>
        <w:tc>
          <w:tcPr>
            <w:tcW w:w="2445" w:type="dxa"/>
          </w:tcPr>
          <w:p w:rsidRPr="00363D11" w:rsidR="001728F3" w:rsidP="001728F3" w:rsidRDefault="001728F3" w14:paraId="5461318A" w14:textId="520890AE">
            <w:r w:rsidRPr="00363D11">
              <w:t>ENY 4208/6207</w:t>
            </w:r>
          </w:p>
        </w:tc>
        <w:tc>
          <w:tcPr>
            <w:tcW w:w="7740" w:type="dxa"/>
          </w:tcPr>
          <w:p w:rsidRPr="00363D11" w:rsidR="001728F3" w:rsidP="001728F3" w:rsidRDefault="001728F3" w14:paraId="2FB6703F" w14:textId="46CA6F28">
            <w:r w:rsidRPr="00363D11">
              <w:t>Ecology and Conservation of Pollinators</w:t>
            </w:r>
          </w:p>
        </w:tc>
      </w:tr>
      <w:tr w:rsidR="00D0376E" w:rsidTr="00C22CD3" w14:paraId="7300C216" w14:textId="77777777">
        <w:trPr>
          <w:trHeight w:val="360" w:hRule="exact"/>
        </w:trPr>
        <w:tc>
          <w:tcPr>
            <w:tcW w:w="2445" w:type="dxa"/>
          </w:tcPr>
          <w:p w:rsidRPr="00363D11" w:rsidR="00D0376E" w:rsidP="001728F3" w:rsidRDefault="00D0376E" w14:paraId="0E8A040F" w14:textId="344FFE04">
            <w:r w:rsidRPr="00363D11">
              <w:t>ENY 4210</w:t>
            </w:r>
            <w:r w:rsidRPr="00363D11" w:rsidR="006610A7">
              <w:t>/5212</w:t>
            </w:r>
          </w:p>
        </w:tc>
        <w:tc>
          <w:tcPr>
            <w:tcW w:w="7740" w:type="dxa"/>
          </w:tcPr>
          <w:p w:rsidRPr="00363D11" w:rsidR="00D0376E" w:rsidP="001728F3" w:rsidRDefault="00D0376E" w14:paraId="5FCA67E6" w14:textId="1F80BFC0">
            <w:r w:rsidRPr="00363D11">
              <w:t>Insects &amp; Wildlife</w:t>
            </w:r>
          </w:p>
        </w:tc>
      </w:tr>
      <w:tr w:rsidR="00D0376E" w:rsidTr="00C22CD3" w14:paraId="48B32C44" w14:textId="77777777">
        <w:trPr>
          <w:trHeight w:val="360" w:hRule="exact"/>
        </w:trPr>
        <w:tc>
          <w:tcPr>
            <w:tcW w:w="2445" w:type="dxa"/>
          </w:tcPr>
          <w:p w:rsidRPr="00363D11" w:rsidR="00D0376E" w:rsidP="001728F3" w:rsidRDefault="00D0376E" w14:paraId="484312D4" w14:textId="11243465">
            <w:r w:rsidRPr="00363D11">
              <w:t>ENY 4455C/6456C</w:t>
            </w:r>
          </w:p>
        </w:tc>
        <w:tc>
          <w:tcPr>
            <w:tcW w:w="7740" w:type="dxa"/>
          </w:tcPr>
          <w:p w:rsidRPr="00363D11" w:rsidR="00D0376E" w:rsidP="001728F3" w:rsidRDefault="00D0376E" w14:paraId="50362841" w14:textId="7D638224">
            <w:r w:rsidRPr="00363D11">
              <w:t>Social Insects</w:t>
            </w:r>
          </w:p>
        </w:tc>
      </w:tr>
      <w:tr w:rsidR="001728F3" w:rsidTr="00C22CD3" w14:paraId="5802D4F7" w14:textId="187D85A8">
        <w:trPr>
          <w:trHeight w:val="360" w:hRule="exact"/>
        </w:trPr>
        <w:tc>
          <w:tcPr>
            <w:tcW w:w="2445" w:type="dxa"/>
          </w:tcPr>
          <w:p w:rsidRPr="00363D11" w:rsidR="001728F3" w:rsidP="001728F3" w:rsidRDefault="001728F3" w14:paraId="3E1C1FF5" w14:textId="610071FB">
            <w:r w:rsidRPr="00363D11">
              <w:t>ENY 4660L</w:t>
            </w:r>
          </w:p>
        </w:tc>
        <w:tc>
          <w:tcPr>
            <w:tcW w:w="7740" w:type="dxa"/>
          </w:tcPr>
          <w:p w:rsidRPr="00363D11" w:rsidR="001728F3" w:rsidP="001728F3" w:rsidRDefault="001728F3" w14:paraId="227D35B5" w14:textId="00D38934">
            <w:r w:rsidRPr="00363D11">
              <w:t>Medical and Veterinary Entomology Laboratory</w:t>
            </w:r>
          </w:p>
        </w:tc>
      </w:tr>
      <w:tr w:rsidR="001728F3" w:rsidTr="00C22CD3" w14:paraId="284BC894" w14:textId="70244E7E">
        <w:trPr>
          <w:trHeight w:val="360" w:hRule="exact"/>
        </w:trPr>
        <w:tc>
          <w:tcPr>
            <w:tcW w:w="2445" w:type="dxa"/>
          </w:tcPr>
          <w:p w:rsidRPr="00363D11" w:rsidR="001728F3" w:rsidP="001728F3" w:rsidRDefault="001728F3" w14:paraId="303CD1DD" w14:textId="1F6BFC86">
            <w:r w:rsidRPr="00363D11">
              <w:t>ENY 3830</w:t>
            </w:r>
          </w:p>
        </w:tc>
        <w:tc>
          <w:tcPr>
            <w:tcW w:w="7740" w:type="dxa"/>
          </w:tcPr>
          <w:p w:rsidRPr="00363D11" w:rsidR="001728F3" w:rsidP="001728F3" w:rsidRDefault="001728F3" w14:paraId="3BE4247F" w14:textId="64504E47">
            <w:r w:rsidRPr="00363D11">
              <w:t>Spider Biology</w:t>
            </w:r>
          </w:p>
        </w:tc>
      </w:tr>
      <w:tr w:rsidR="001728F3" w:rsidTr="00C22CD3" w14:paraId="3831448E" w14:textId="77777777">
        <w:trPr>
          <w:trHeight w:val="360" w:hRule="exact"/>
        </w:trPr>
        <w:tc>
          <w:tcPr>
            <w:tcW w:w="2445" w:type="dxa"/>
          </w:tcPr>
          <w:p w:rsidRPr="00363D11" w:rsidR="001728F3" w:rsidP="001728F3" w:rsidRDefault="001728F3" w14:paraId="7A8CDC9C" w14:textId="2C4E9F8B">
            <w:r w:rsidRPr="00363D11">
              <w:t>ENY 3830</w:t>
            </w:r>
          </w:p>
        </w:tc>
        <w:tc>
          <w:tcPr>
            <w:tcW w:w="7740" w:type="dxa"/>
          </w:tcPr>
          <w:p w:rsidRPr="00363D11" w:rsidR="001728F3" w:rsidP="001728F3" w:rsidRDefault="001728F3" w14:paraId="08F849BB" w14:textId="43BD09A7">
            <w:r w:rsidRPr="00363D11">
              <w:t>Spider Biology Lab</w:t>
            </w:r>
          </w:p>
        </w:tc>
      </w:tr>
      <w:tr w:rsidR="001728F3" w:rsidTr="00C22CD3" w14:paraId="0F6AD76B" w14:textId="6D732303">
        <w:trPr>
          <w:trHeight w:val="360" w:hRule="exact"/>
        </w:trPr>
        <w:tc>
          <w:tcPr>
            <w:tcW w:w="2445" w:type="dxa"/>
          </w:tcPr>
          <w:p w:rsidRPr="00363D11" w:rsidR="001728F3" w:rsidP="001728F3" w:rsidRDefault="001728F3" w14:paraId="0373E027" w14:textId="4AF7F344">
            <w:r w:rsidRPr="00363D11">
              <w:t>ENY 5611</w:t>
            </w:r>
          </w:p>
        </w:tc>
        <w:tc>
          <w:tcPr>
            <w:tcW w:w="7740" w:type="dxa"/>
          </w:tcPr>
          <w:p w:rsidRPr="00363D11" w:rsidR="001728F3" w:rsidP="001728F3" w:rsidRDefault="001728F3" w14:paraId="7513244C" w14:textId="62BD2CB1">
            <w:r w:rsidRPr="00363D11">
              <w:t>Immature Insects</w:t>
            </w:r>
          </w:p>
        </w:tc>
      </w:tr>
      <w:tr w:rsidR="002F3EB6" w:rsidTr="00C22CD3" w14:paraId="1B97B3F3" w14:textId="7A645B56">
        <w:trPr>
          <w:trHeight w:val="360" w:hRule="exact"/>
        </w:trPr>
        <w:tc>
          <w:tcPr>
            <w:tcW w:w="2445" w:type="dxa"/>
          </w:tcPr>
          <w:p w:rsidRPr="00363D11" w:rsidR="002F3EB6" w:rsidP="002F3EB6" w:rsidRDefault="002F3EB6" w14:paraId="10D6CD89" w14:textId="6048101F">
            <w:r w:rsidRPr="00363D11">
              <w:t>ENY 4201L/6203L</w:t>
            </w:r>
          </w:p>
        </w:tc>
        <w:tc>
          <w:tcPr>
            <w:tcW w:w="7740" w:type="dxa"/>
          </w:tcPr>
          <w:p w:rsidRPr="00363D11" w:rsidR="002F3EB6" w:rsidP="002F3EB6" w:rsidRDefault="002F3EB6" w14:paraId="7710E973" w14:textId="48EEE47C">
            <w:r w:rsidRPr="00363D11">
              <w:t>Insect Ecology Lab</w:t>
            </w:r>
          </w:p>
        </w:tc>
      </w:tr>
      <w:tr w:rsidR="001728F3" w:rsidTr="00C22CD3" w14:paraId="17FD97CC" w14:textId="5ED8E0AE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11F25041" w14:textId="1436C882">
            <w:r w:rsidRPr="006202A0">
              <w:t>ENY 6665L</w:t>
            </w:r>
          </w:p>
        </w:tc>
        <w:tc>
          <w:tcPr>
            <w:tcW w:w="7740" w:type="dxa"/>
          </w:tcPr>
          <w:p w:rsidRPr="006202A0" w:rsidR="001728F3" w:rsidP="001728F3" w:rsidRDefault="001728F3" w14:paraId="41304F73" w14:textId="50EE2574">
            <w:r w:rsidRPr="006202A0">
              <w:t>Advanced Medical and Veterinary Entomology Lab</w:t>
            </w:r>
          </w:p>
        </w:tc>
      </w:tr>
      <w:tr w:rsidR="001728F3" w:rsidTr="00C22CD3" w14:paraId="75276791" w14:textId="77777777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2003DA16" w14:textId="1D04DE47">
            <w:r>
              <w:t>EVS 3000L</w:t>
            </w:r>
          </w:p>
        </w:tc>
        <w:tc>
          <w:tcPr>
            <w:tcW w:w="7740" w:type="dxa"/>
          </w:tcPr>
          <w:p w:rsidRPr="006202A0" w:rsidR="001728F3" w:rsidP="001728F3" w:rsidRDefault="00510C4D" w14:paraId="4ED24ED7" w14:textId="0792DA53">
            <w:r>
              <w:t>Environmental Science Lab</w:t>
            </w:r>
          </w:p>
        </w:tc>
      </w:tr>
      <w:tr w:rsidR="001728F3" w:rsidTr="00C22CD3" w14:paraId="03848BF4" w14:textId="5F91EB6A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63F9DC47" w14:textId="5F3FA5D4">
            <w:r w:rsidRPr="006202A0">
              <w:t>FNR 3131</w:t>
            </w:r>
            <w:r w:rsidR="00510C4D">
              <w:t>C</w:t>
            </w:r>
          </w:p>
        </w:tc>
        <w:tc>
          <w:tcPr>
            <w:tcW w:w="7740" w:type="dxa"/>
          </w:tcPr>
          <w:p w:rsidRPr="006202A0" w:rsidR="001728F3" w:rsidP="001728F3" w:rsidRDefault="001728F3" w14:paraId="7C013CFC" w14:textId="1B8BDA3A">
            <w:r w:rsidRPr="006202A0">
              <w:t>Dendrology</w:t>
            </w:r>
            <w:r w:rsidR="00510C4D">
              <w:t xml:space="preserve"> and </w:t>
            </w:r>
            <w:r w:rsidRPr="006202A0">
              <w:t>Forest Plants</w:t>
            </w:r>
          </w:p>
        </w:tc>
      </w:tr>
      <w:tr w:rsidR="001728F3" w:rsidTr="00C22CD3" w14:paraId="1E9F88FF" w14:textId="568D9CEF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0EF9C24C" w14:textId="0496FE4C">
            <w:r w:rsidRPr="006202A0">
              <w:t>FNR 3410C</w:t>
            </w:r>
          </w:p>
        </w:tc>
        <w:tc>
          <w:tcPr>
            <w:tcW w:w="7740" w:type="dxa"/>
          </w:tcPr>
          <w:p w:rsidRPr="006202A0" w:rsidR="001728F3" w:rsidP="001728F3" w:rsidRDefault="001728F3" w14:paraId="11CA73BD" w14:textId="7C877112">
            <w:r w:rsidRPr="006202A0">
              <w:t>Natural Resource Sampl</w:t>
            </w:r>
            <w:r>
              <w:t>i</w:t>
            </w:r>
            <w:r w:rsidRPr="006202A0">
              <w:t>ng</w:t>
            </w:r>
          </w:p>
        </w:tc>
      </w:tr>
      <w:tr w:rsidR="001728F3" w:rsidTr="00C22CD3" w14:paraId="56F008F4" w14:textId="1EC6D741">
        <w:trPr>
          <w:trHeight w:val="360" w:hRule="exact"/>
        </w:trPr>
        <w:tc>
          <w:tcPr>
            <w:tcW w:w="2445" w:type="dxa"/>
          </w:tcPr>
          <w:p w:rsidRPr="00510C4D" w:rsidR="001728F3" w:rsidP="001728F3" w:rsidRDefault="001728F3" w14:paraId="695758A1" w14:textId="0D3D5D9A">
            <w:r w:rsidRPr="00510C4D">
              <w:t>FOR 3500C</w:t>
            </w:r>
          </w:p>
        </w:tc>
        <w:tc>
          <w:tcPr>
            <w:tcW w:w="7740" w:type="dxa"/>
          </w:tcPr>
          <w:p w:rsidRPr="00510C4D" w:rsidR="001728F3" w:rsidP="001728F3" w:rsidRDefault="001728F3" w14:paraId="4D3C97ED" w14:textId="5AAEAFEC">
            <w:r w:rsidRPr="00510C4D">
              <w:t>Forest Ecology</w:t>
            </w:r>
          </w:p>
        </w:tc>
      </w:tr>
      <w:tr w:rsidR="001728F3" w:rsidTr="00C22CD3" w14:paraId="45DEBFCF" w14:textId="289D4B98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51946B21" w14:textId="1DCF1556">
            <w:r w:rsidRPr="006202A0">
              <w:t>FOR 3200C</w:t>
            </w:r>
          </w:p>
        </w:tc>
        <w:tc>
          <w:tcPr>
            <w:tcW w:w="7740" w:type="dxa"/>
          </w:tcPr>
          <w:p w:rsidRPr="006202A0" w:rsidR="001728F3" w:rsidP="001728F3" w:rsidRDefault="001728F3" w14:paraId="3569E0A8" w14:textId="4C2046F2">
            <w:r w:rsidRPr="006202A0">
              <w:t>Foundations in Natural Resource</w:t>
            </w:r>
            <w:r w:rsidR="00510C4D">
              <w:t>s and</w:t>
            </w:r>
            <w:r w:rsidRPr="006202A0">
              <w:t xml:space="preserve"> Conservation</w:t>
            </w:r>
          </w:p>
        </w:tc>
      </w:tr>
      <w:tr w:rsidR="001728F3" w:rsidTr="00C22CD3" w14:paraId="012FEA85" w14:textId="39DC7016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4AF702B6" w14:textId="657EE4E6">
            <w:r w:rsidRPr="006202A0">
              <w:lastRenderedPageBreak/>
              <w:t>FOR 3214</w:t>
            </w:r>
            <w:r w:rsidR="00BC4104">
              <w:t>L</w:t>
            </w:r>
          </w:p>
        </w:tc>
        <w:tc>
          <w:tcPr>
            <w:tcW w:w="7740" w:type="dxa"/>
          </w:tcPr>
          <w:p w:rsidRPr="006202A0" w:rsidR="001728F3" w:rsidP="001728F3" w:rsidRDefault="001728F3" w14:paraId="58C4DAC6" w14:textId="764A7BE1">
            <w:r w:rsidRPr="006202A0">
              <w:t xml:space="preserve">Fire </w:t>
            </w:r>
            <w:r w:rsidR="00BC4104">
              <w:t>Ecology and Management Lab</w:t>
            </w:r>
          </w:p>
        </w:tc>
      </w:tr>
      <w:tr w:rsidR="001728F3" w:rsidTr="00C22CD3" w14:paraId="31E4F913" w14:textId="1309D585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2644A119" w14:textId="383A3834">
            <w:r w:rsidRPr="006202A0">
              <w:t>FOR 3430C</w:t>
            </w:r>
          </w:p>
        </w:tc>
        <w:tc>
          <w:tcPr>
            <w:tcW w:w="7740" w:type="dxa"/>
          </w:tcPr>
          <w:p w:rsidRPr="006202A0" w:rsidR="001728F3" w:rsidP="001728F3" w:rsidRDefault="001728F3" w14:paraId="7B50FEE5" w14:textId="1687896C">
            <w:r w:rsidRPr="006202A0">
              <w:t>Forest Mensuration</w:t>
            </w:r>
          </w:p>
        </w:tc>
      </w:tr>
      <w:tr w:rsidR="00363D11" w:rsidTr="00C22CD3" w14:paraId="71571EB7" w14:textId="77777777">
        <w:trPr>
          <w:trHeight w:val="360" w:hRule="exact"/>
        </w:trPr>
        <w:tc>
          <w:tcPr>
            <w:tcW w:w="2445" w:type="dxa"/>
          </w:tcPr>
          <w:p w:rsidRPr="006202A0" w:rsidR="00363D11" w:rsidP="001728F3" w:rsidRDefault="00363D11" w14:paraId="17B139A2" w14:textId="223B9B3F">
            <w:r>
              <w:t>GIS 3043</w:t>
            </w:r>
          </w:p>
        </w:tc>
        <w:tc>
          <w:tcPr>
            <w:tcW w:w="7740" w:type="dxa"/>
          </w:tcPr>
          <w:p w:rsidRPr="006202A0" w:rsidR="00363D11" w:rsidP="001728F3" w:rsidRDefault="00363D11" w14:paraId="04FCCD28" w14:textId="6AA0DC83">
            <w:r>
              <w:t>Foundations of Geographic Information Systems</w:t>
            </w:r>
          </w:p>
        </w:tc>
      </w:tr>
      <w:tr w:rsidR="001728F3" w:rsidTr="00363D11" w14:paraId="59D4CC8F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528A63BA" w14:textId="0D34C1C1">
            <w:r w:rsidRPr="00363D11">
              <w:t>IDH 2952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2220A7DF" w14:textId="55B9D63B">
            <w:r w:rsidRPr="00363D11">
              <w:t>Nature, Aesthetics, and Biodiversity Conservation</w:t>
            </w:r>
          </w:p>
        </w:tc>
      </w:tr>
      <w:tr w:rsidR="006610A7" w:rsidTr="00363D11" w14:paraId="5C884FE6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6610A7" w:rsidP="001728F3" w:rsidRDefault="006610A7" w14:paraId="0405D829" w14:textId="5DFC3AEE">
            <w:r w:rsidRPr="00363D11">
              <w:t>IDS 2935</w:t>
            </w:r>
          </w:p>
        </w:tc>
        <w:tc>
          <w:tcPr>
            <w:tcW w:w="7740" w:type="dxa"/>
            <w:shd w:val="clear" w:color="auto" w:fill="auto"/>
          </w:tcPr>
          <w:p w:rsidRPr="00363D11" w:rsidR="006610A7" w:rsidP="001728F3" w:rsidRDefault="006610A7" w14:paraId="6F42461A" w14:textId="56645EB9">
            <w:r w:rsidRPr="00363D11">
              <w:t>Quest 2: Biodiversity in a Changing World</w:t>
            </w:r>
          </w:p>
        </w:tc>
      </w:tr>
      <w:tr w:rsidR="001728F3" w:rsidTr="00363D11" w14:paraId="3DC65E84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2C7DA8AC" w14:textId="44108FCA">
            <w:r w:rsidRPr="00363D11">
              <w:t>IDS 2935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363D11" w14:paraId="6BBC9C55" w14:textId="483AF2CC">
            <w:r w:rsidRPr="00363D11">
              <w:t>Quest 2: Agritourism and Food Systems</w:t>
            </w:r>
          </w:p>
        </w:tc>
      </w:tr>
      <w:tr w:rsidR="00363D11" w:rsidTr="00363D11" w14:paraId="5406E240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363D11" w:rsidP="001728F3" w:rsidRDefault="00363D11" w14:paraId="7CB0E653" w14:textId="24A58DB4">
            <w:r w:rsidRPr="00363D11">
              <w:t>IDS 2935</w:t>
            </w:r>
          </w:p>
        </w:tc>
        <w:tc>
          <w:tcPr>
            <w:tcW w:w="7740" w:type="dxa"/>
            <w:shd w:val="clear" w:color="auto" w:fill="auto"/>
          </w:tcPr>
          <w:p w:rsidRPr="00363D11" w:rsidR="00363D11" w:rsidP="001728F3" w:rsidRDefault="00363D11" w14:paraId="2980FA16" w14:textId="4C0E0DD9">
            <w:r w:rsidRPr="00363D11">
              <w:t>Quest: Water for the Future</w:t>
            </w:r>
          </w:p>
        </w:tc>
      </w:tr>
      <w:tr w:rsidR="003A3C82" w:rsidTr="00363D11" w14:paraId="158E0E25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3A3C82" w:rsidP="001728F3" w:rsidRDefault="003A3C82" w14:paraId="403173E0" w14:textId="072C422E">
            <w:r w:rsidRPr="00363D11">
              <w:t>ID</w:t>
            </w:r>
            <w:r w:rsidRPr="00363D11" w:rsidR="00E97E72">
              <w:t>H3931</w:t>
            </w:r>
          </w:p>
        </w:tc>
        <w:tc>
          <w:tcPr>
            <w:tcW w:w="7740" w:type="dxa"/>
            <w:shd w:val="clear" w:color="auto" w:fill="auto"/>
          </w:tcPr>
          <w:p w:rsidRPr="00363D11" w:rsidR="003A3C82" w:rsidP="001728F3" w:rsidRDefault="00E97E72" w14:paraId="443738E2" w14:textId="5F025A48">
            <w:r w:rsidRPr="00363D11">
              <w:t>Interdisciplinary Junior Honors: One Credit to Rule Them All</w:t>
            </w:r>
          </w:p>
        </w:tc>
      </w:tr>
      <w:tr w:rsidR="001728F3" w:rsidTr="00363D11" w14:paraId="1E09EA80" w14:textId="2EC756D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13BEE954" w14:textId="68D8F30C">
            <w:r w:rsidRPr="00363D11">
              <w:t xml:space="preserve">NEM 6101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305B37E5" w14:textId="65F10CF7">
            <w:r w:rsidRPr="00363D11">
              <w:t>Nematode Morphology and Anatomy</w:t>
            </w:r>
          </w:p>
        </w:tc>
      </w:tr>
      <w:tr w:rsidR="001728F3" w:rsidTr="00363D11" w14:paraId="2E13E6DD" w14:textId="367C121A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7D75DFB4" w14:textId="116F0140">
            <w:r w:rsidRPr="00363D11">
              <w:t xml:space="preserve">NEM 6102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50CF34FA" w14:textId="3CD7025E">
            <w:r w:rsidRPr="00363D11">
              <w:t>Nematode Systematics and Phylogeny</w:t>
            </w:r>
          </w:p>
        </w:tc>
      </w:tr>
      <w:tr w:rsidR="001728F3" w:rsidTr="00363D11" w14:paraId="46A903CC" w14:textId="38304A3D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4C8C8A78" w14:textId="79E35EB9">
            <w:r w:rsidRPr="00363D11">
              <w:t xml:space="preserve">NEM 6942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2F9CE3D2" w14:textId="22B5D226">
            <w:r w:rsidRPr="00363D11">
              <w:t>Nematode Diagnostics</w:t>
            </w:r>
          </w:p>
        </w:tc>
      </w:tr>
      <w:tr w:rsidR="001728F3" w:rsidTr="00363D11" w14:paraId="04F58497" w14:textId="30DCCB14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0BA2F09E" w14:textId="79700F97">
            <w:r w:rsidRPr="00363D11">
              <w:t xml:space="preserve">PCB 3601C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2167854D" w14:textId="096A0AB4">
            <w:r w:rsidRPr="00363D11">
              <w:t>Plant Ecology</w:t>
            </w:r>
          </w:p>
        </w:tc>
      </w:tr>
      <w:tr w:rsidR="001728F3" w:rsidTr="00363D11" w14:paraId="589CD6AE" w14:textId="1B7195F2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59EC4841" w14:textId="5B12FC74">
            <w:r w:rsidRPr="00363D11">
              <w:t xml:space="preserve">PCB 4043C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6F921684" w14:textId="09007D9D">
            <w:r w:rsidRPr="00363D11">
              <w:t>General Ecology</w:t>
            </w:r>
          </w:p>
        </w:tc>
      </w:tr>
      <w:tr w:rsidR="00130502" w:rsidTr="00363D11" w14:paraId="637C3852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30502" w:rsidP="001728F3" w:rsidRDefault="00130502" w14:paraId="169908C3" w14:textId="739F3ECE">
            <w:r w:rsidRPr="00363D11">
              <w:t>PCB4460</w:t>
            </w:r>
            <w:r w:rsidRPr="00363D11" w:rsidR="0004061F">
              <w:t>/BSC4930</w:t>
            </w:r>
          </w:p>
        </w:tc>
        <w:tc>
          <w:tcPr>
            <w:tcW w:w="7740" w:type="dxa"/>
            <w:shd w:val="clear" w:color="auto" w:fill="auto"/>
          </w:tcPr>
          <w:p w:rsidRPr="00363D11" w:rsidR="00130502" w:rsidP="001728F3" w:rsidRDefault="00130502" w14:paraId="07F1D4C5" w14:textId="2DB8EB8F">
            <w:r w:rsidRPr="00363D11">
              <w:t>Biodiversity and Ecology Field Immersion: Field Ecology &amp; Data Analysis</w:t>
            </w:r>
          </w:p>
        </w:tc>
      </w:tr>
      <w:tr w:rsidR="008403FB" w:rsidTr="00363D11" w14:paraId="189756B7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8403FB" w:rsidP="001728F3" w:rsidRDefault="008403FB" w14:paraId="2C25395D" w14:textId="07906A39">
            <w:r w:rsidRPr="00363D11">
              <w:t>PCB5338</w:t>
            </w:r>
          </w:p>
        </w:tc>
        <w:tc>
          <w:tcPr>
            <w:tcW w:w="7740" w:type="dxa"/>
            <w:shd w:val="clear" w:color="auto" w:fill="auto"/>
          </w:tcPr>
          <w:p w:rsidRPr="00363D11" w:rsidR="008403FB" w:rsidP="001728F3" w:rsidRDefault="008403FB" w14:paraId="2B167BC7" w14:textId="4E7E1F66">
            <w:r w:rsidRPr="00363D11">
              <w:t>Principles of Ecosystem Ecology</w:t>
            </w:r>
          </w:p>
        </w:tc>
      </w:tr>
      <w:tr w:rsidR="001728F3" w:rsidTr="00363D11" w14:paraId="189914CB" w14:textId="1F10E05B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41D4B7B9" w14:textId="045B198C">
            <w:r w:rsidRPr="00363D11">
              <w:t>PLP 4653C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657BD601" w14:textId="07896638">
            <w:r w:rsidRPr="00363D11">
              <w:t>Basic Fungal Biology</w:t>
            </w:r>
          </w:p>
        </w:tc>
      </w:tr>
      <w:tr w:rsidR="001728F3" w:rsidTr="00363D11" w14:paraId="5CF065FD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525E4B39" w14:textId="12BF4393">
            <w:r w:rsidRPr="00363D11">
              <w:t xml:space="preserve">PLP 6656C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0678A220" w14:textId="4E9027D5">
            <w:r w:rsidRPr="00363D11">
              <w:t>Fungal Biology</w:t>
            </w:r>
          </w:p>
        </w:tc>
      </w:tr>
      <w:tr w:rsidR="001728F3" w:rsidTr="00363D11" w14:paraId="2114AA75" w14:textId="5ACDC120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43BF6864" w14:textId="363BD122">
            <w:r w:rsidRPr="00363D11">
              <w:t xml:space="preserve">PLS 3004C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2276BD85" w14:textId="2FD2D84C">
            <w:r w:rsidRPr="00363D11">
              <w:t>Principles of Plant Science</w:t>
            </w:r>
          </w:p>
        </w:tc>
      </w:tr>
      <w:tr w:rsidR="00445FC0" w:rsidTr="00363D11" w14:paraId="7DBC7052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445FC0" w:rsidP="001728F3" w:rsidRDefault="00445FC0" w14:paraId="0483FB98" w14:textId="3056B1AF">
            <w:r>
              <w:t>SWS 3022</w:t>
            </w:r>
          </w:p>
        </w:tc>
        <w:tc>
          <w:tcPr>
            <w:tcW w:w="7740" w:type="dxa"/>
            <w:shd w:val="clear" w:color="auto" w:fill="auto"/>
          </w:tcPr>
          <w:p w:rsidRPr="00363D11" w:rsidR="00445FC0" w:rsidP="001728F3" w:rsidRDefault="00445FC0" w14:paraId="5657B4B5" w14:textId="4B8E8413">
            <w:r>
              <w:t>Introduction to Soils in the Environment</w:t>
            </w:r>
          </w:p>
        </w:tc>
      </w:tr>
      <w:tr w:rsidR="001728F3" w:rsidTr="00363D11" w14:paraId="0FB6B552" w14:textId="4CD4528B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157A4BB2" w14:textId="36675D2E">
            <w:r w:rsidRPr="00363D11">
              <w:t>SWS 4244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086F6C80" w14:textId="366E9064">
            <w:r w:rsidRPr="00363D11">
              <w:t>Wetlands</w:t>
            </w:r>
          </w:p>
        </w:tc>
      </w:tr>
      <w:tr w:rsidR="001728F3" w:rsidTr="00363D11" w14:paraId="70FB83C6" w14:textId="35A22159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1728F3" w:rsidP="001728F3" w:rsidRDefault="001728F3" w14:paraId="6F56D378" w14:textId="5F43806F">
            <w:r w:rsidRPr="00363D11">
              <w:t xml:space="preserve">SWS 5248 </w:t>
            </w:r>
          </w:p>
        </w:tc>
        <w:tc>
          <w:tcPr>
            <w:tcW w:w="7740" w:type="dxa"/>
            <w:shd w:val="clear" w:color="auto" w:fill="auto"/>
          </w:tcPr>
          <w:p w:rsidRPr="00363D11" w:rsidR="001728F3" w:rsidP="001728F3" w:rsidRDefault="001728F3" w14:paraId="27E62BAD" w14:textId="3BA31D95">
            <w:r w:rsidRPr="00363D11">
              <w:t>Wetlands and Water Quality</w:t>
            </w:r>
          </w:p>
        </w:tc>
      </w:tr>
      <w:tr w:rsidR="00976037" w:rsidTr="00363D11" w14:paraId="71961733" w14:textId="77777777">
        <w:trPr>
          <w:trHeight w:val="360" w:hRule="exact"/>
        </w:trPr>
        <w:tc>
          <w:tcPr>
            <w:tcW w:w="2445" w:type="dxa"/>
            <w:shd w:val="clear" w:color="auto" w:fill="auto"/>
          </w:tcPr>
          <w:p w:rsidRPr="00363D11" w:rsidR="00976037" w:rsidP="001728F3" w:rsidRDefault="00976037" w14:paraId="1F40CB50" w14:textId="23BB17FF">
            <w:r w:rsidRPr="00363D11">
              <w:t>TPA4946</w:t>
            </w:r>
          </w:p>
        </w:tc>
        <w:tc>
          <w:tcPr>
            <w:tcW w:w="7740" w:type="dxa"/>
            <w:shd w:val="clear" w:color="auto" w:fill="auto"/>
          </w:tcPr>
          <w:p w:rsidRPr="00363D11" w:rsidR="00976037" w:rsidP="001728F3" w:rsidRDefault="00976037" w14:paraId="13C46CFE" w14:textId="067FAD01">
            <w:r w:rsidRPr="00363D11">
              <w:t>Production Practicum (</w:t>
            </w:r>
            <w:r w:rsidRPr="00363D11" w:rsidR="006D4C57">
              <w:t>UF School of Theatre &amp; Dance)</w:t>
            </w:r>
          </w:p>
        </w:tc>
      </w:tr>
      <w:tr w:rsidR="001728F3" w:rsidTr="00C22CD3" w14:paraId="1ACE3442" w14:textId="77777777">
        <w:trPr>
          <w:trHeight w:val="360" w:hRule="exact"/>
        </w:trPr>
        <w:tc>
          <w:tcPr>
            <w:tcW w:w="2445" w:type="dxa"/>
          </w:tcPr>
          <w:p w:rsidRPr="00484723" w:rsidR="001728F3" w:rsidP="001728F3" w:rsidRDefault="001728F3" w14:paraId="73FCBCED" w14:textId="0CA1339B">
            <w:r w:rsidRPr="00484723">
              <w:t>WIS 2920</w:t>
            </w:r>
          </w:p>
        </w:tc>
        <w:tc>
          <w:tcPr>
            <w:tcW w:w="7740" w:type="dxa"/>
          </w:tcPr>
          <w:p w:rsidRPr="00484723" w:rsidR="001728F3" w:rsidP="001728F3" w:rsidRDefault="001728F3" w14:paraId="41E8CB5B" w14:textId="1DC3ADFE">
            <w:r w:rsidRPr="00484723">
              <w:t>Wildlife Colloquium</w:t>
            </w:r>
          </w:p>
        </w:tc>
      </w:tr>
      <w:tr w:rsidR="001728F3" w:rsidTr="00C22CD3" w14:paraId="00EB103F" w14:textId="77777777">
        <w:trPr>
          <w:trHeight w:val="360" w:hRule="exact"/>
        </w:trPr>
        <w:tc>
          <w:tcPr>
            <w:tcW w:w="2445" w:type="dxa"/>
          </w:tcPr>
          <w:p w:rsidRPr="00484723" w:rsidR="001728F3" w:rsidP="001728F3" w:rsidRDefault="001728F3" w14:paraId="2158B7B0" w14:textId="33D39DB9">
            <w:r w:rsidRPr="00484723">
              <w:t>WIS 4427C</w:t>
            </w:r>
          </w:p>
        </w:tc>
        <w:tc>
          <w:tcPr>
            <w:tcW w:w="7740" w:type="dxa"/>
          </w:tcPr>
          <w:p w:rsidRPr="00484723" w:rsidR="001728F3" w:rsidP="001728F3" w:rsidRDefault="001728F3" w14:paraId="638BAFFB" w14:textId="32ADF581">
            <w:r w:rsidRPr="00484723">
              <w:t>Wildlife Habitat Management</w:t>
            </w:r>
          </w:p>
        </w:tc>
      </w:tr>
      <w:tr w:rsidR="001728F3" w:rsidTr="00C22CD3" w14:paraId="6EEF9C41" w14:textId="4426453E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7BFB3365" w14:textId="58896A4B">
            <w:r w:rsidRPr="006202A0">
              <w:t xml:space="preserve">WIS 4523 </w:t>
            </w:r>
          </w:p>
        </w:tc>
        <w:tc>
          <w:tcPr>
            <w:tcW w:w="7740" w:type="dxa"/>
          </w:tcPr>
          <w:p w:rsidRPr="006202A0" w:rsidR="001728F3" w:rsidP="001728F3" w:rsidRDefault="001728F3" w14:paraId="0B3B3A9C" w14:textId="2ABFABD2">
            <w:r w:rsidRPr="006202A0">
              <w:t>Human Dimensions of Natural Resource Conservation</w:t>
            </w:r>
          </w:p>
        </w:tc>
      </w:tr>
      <w:tr w:rsidR="00363D11" w:rsidTr="00445FC0" w14:paraId="081164FA" w14:textId="77777777">
        <w:trPr>
          <w:trHeight w:val="1090" w:hRule="exact"/>
        </w:trPr>
        <w:tc>
          <w:tcPr>
            <w:tcW w:w="2445" w:type="dxa"/>
          </w:tcPr>
          <w:p w:rsidRPr="006202A0" w:rsidR="00363D11" w:rsidP="001728F3" w:rsidRDefault="00363D11" w14:paraId="3D916C82" w14:textId="3171B9A3">
            <w:r>
              <w:t>WIS 4934</w:t>
            </w:r>
          </w:p>
        </w:tc>
        <w:tc>
          <w:tcPr>
            <w:tcW w:w="7740" w:type="dxa"/>
          </w:tcPr>
          <w:p w:rsidRPr="006202A0" w:rsidR="00363D11" w:rsidP="001728F3" w:rsidRDefault="00445FC0" w14:paraId="0EFC81EF" w14:textId="7B146849">
            <w:r>
              <w:t>Topics in Wildlife Ecology and Conservation including Conservation of Amphibians and Reptiles and Invasion Ecology of Amphibians and Reptiles</w:t>
            </w:r>
          </w:p>
        </w:tc>
      </w:tr>
      <w:tr w:rsidR="001728F3" w:rsidTr="00C22CD3" w14:paraId="5825AE9C" w14:textId="7A443967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4B069F9A" w14:textId="19984FAD">
            <w:r w:rsidRPr="006202A0">
              <w:t xml:space="preserve">WIS 4945C </w:t>
            </w:r>
          </w:p>
        </w:tc>
        <w:tc>
          <w:tcPr>
            <w:tcW w:w="7740" w:type="dxa"/>
          </w:tcPr>
          <w:p w:rsidRPr="006202A0" w:rsidR="001728F3" w:rsidP="001728F3" w:rsidRDefault="001728F3" w14:paraId="265B103E" w14:textId="03355FB1">
            <w:r w:rsidRPr="006202A0">
              <w:t>Wildlife Techniques</w:t>
            </w:r>
          </w:p>
        </w:tc>
      </w:tr>
      <w:tr w:rsidR="001728F3" w:rsidTr="00C22CD3" w14:paraId="618A982D" w14:textId="77777777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7A55ACF0" w14:textId="56AC1718">
            <w:r>
              <w:t>WIS 6934</w:t>
            </w:r>
          </w:p>
        </w:tc>
        <w:tc>
          <w:tcPr>
            <w:tcW w:w="7740" w:type="dxa"/>
          </w:tcPr>
          <w:p w:rsidRPr="006202A0" w:rsidR="001728F3" w:rsidP="001728F3" w:rsidRDefault="00484723" w14:paraId="43D87197" w14:textId="1D48413C">
            <w:r>
              <w:t>Topics in Wildlife Ecology and Conservation</w:t>
            </w:r>
            <w:r w:rsidR="00445FC0">
              <w:t xml:space="preserve"> Graduate Course</w:t>
            </w:r>
          </w:p>
        </w:tc>
      </w:tr>
      <w:tr w:rsidR="001728F3" w:rsidTr="00C22CD3" w14:paraId="33EDC0DD" w14:textId="0E8ADCB0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38A88471" w14:textId="40258548">
            <w:r w:rsidRPr="006202A0">
              <w:t xml:space="preserve">ZOO 4307C </w:t>
            </w:r>
          </w:p>
        </w:tc>
        <w:tc>
          <w:tcPr>
            <w:tcW w:w="7740" w:type="dxa"/>
          </w:tcPr>
          <w:p w:rsidRPr="006202A0" w:rsidR="001728F3" w:rsidP="001728F3" w:rsidRDefault="001728F3" w14:paraId="00410E54" w14:textId="7A76F7B0">
            <w:r w:rsidRPr="006202A0">
              <w:t>Vertebrate Biodiversity</w:t>
            </w:r>
          </w:p>
        </w:tc>
      </w:tr>
      <w:tr w:rsidR="001728F3" w:rsidTr="00C22CD3" w14:paraId="56A21C18" w14:textId="5ACF5D71">
        <w:trPr>
          <w:trHeight w:val="360" w:hRule="exact"/>
        </w:trPr>
        <w:tc>
          <w:tcPr>
            <w:tcW w:w="2445" w:type="dxa"/>
          </w:tcPr>
          <w:p w:rsidRPr="00484723" w:rsidR="001728F3" w:rsidP="001728F3" w:rsidRDefault="001728F3" w14:paraId="430CA1A5" w14:textId="14F8001D">
            <w:r w:rsidRPr="00484723">
              <w:t xml:space="preserve">ZOO 4472 </w:t>
            </w:r>
          </w:p>
        </w:tc>
        <w:tc>
          <w:tcPr>
            <w:tcW w:w="7740" w:type="dxa"/>
          </w:tcPr>
          <w:p w:rsidRPr="00484723" w:rsidR="001728F3" w:rsidP="001728F3" w:rsidRDefault="001728F3" w14:paraId="6040A958" w14:textId="09290951">
            <w:r w:rsidRPr="00484723">
              <w:t>Avian Biology</w:t>
            </w:r>
          </w:p>
        </w:tc>
      </w:tr>
      <w:tr w:rsidR="001728F3" w:rsidTr="00C22CD3" w14:paraId="7A37D764" w14:textId="2BAD6F69">
        <w:trPr>
          <w:trHeight w:val="360" w:hRule="exact"/>
        </w:trPr>
        <w:tc>
          <w:tcPr>
            <w:tcW w:w="2445" w:type="dxa"/>
          </w:tcPr>
          <w:p w:rsidRPr="006202A0" w:rsidR="001728F3" w:rsidP="001728F3" w:rsidRDefault="001728F3" w14:paraId="241CA6CD" w14:textId="01D06707">
            <w:r w:rsidRPr="006202A0">
              <w:t xml:space="preserve">ZOO 4926 </w:t>
            </w:r>
          </w:p>
        </w:tc>
        <w:tc>
          <w:tcPr>
            <w:tcW w:w="7740" w:type="dxa"/>
          </w:tcPr>
          <w:p w:rsidRPr="006202A0" w:rsidR="001728F3" w:rsidP="001728F3" w:rsidRDefault="00484723" w14:paraId="3797CBD6" w14:textId="77E0BF5C">
            <w:r>
              <w:t xml:space="preserve">Special Topics: </w:t>
            </w:r>
            <w:r w:rsidRPr="006202A0" w:rsidR="001728F3">
              <w:t>Introduction to Animal Behavior</w:t>
            </w:r>
          </w:p>
        </w:tc>
      </w:tr>
    </w:tbl>
    <w:p w:rsidR="006202A0" w:rsidRDefault="006202A0" w14:paraId="355DF8DC" w14:textId="77777777"/>
    <w:p w:rsidR="00445FC0" w:rsidRDefault="00445FC0" w14:paraId="4B705446" w14:textId="77777777"/>
    <w:p w:rsidRPr="00E95E82" w:rsidR="00445FC0" w:rsidRDefault="00445FC0" w14:paraId="41F3523C" w14:textId="4D678CEB">
      <w:pPr>
        <w:rPr>
          <w:b/>
          <w:bCs/>
          <w:u w:val="single"/>
        </w:rPr>
      </w:pPr>
      <w:r w:rsidRPr="00E95E82">
        <w:rPr>
          <w:b/>
          <w:bCs/>
          <w:u w:val="single"/>
        </w:rPr>
        <w:lastRenderedPageBreak/>
        <w:t>Class use</w:t>
      </w:r>
    </w:p>
    <w:p w:rsidR="00445FC0" w:rsidRDefault="00445FC0" w14:paraId="038B7057" w14:textId="1E7A54DB">
      <w:r>
        <w:t>NATL maintains representative habitats of four different ecosystems: meadows/old fields in early succession, upland pine forest, wetland, and upland hardwood forest.  Many courses use NATL to teach about the ecology of one or more of these ecosystems</w:t>
      </w:r>
      <w:r w:rsidR="002775BC">
        <w:t xml:space="preserve"> (such as Wetland Ecology, Ecosystems of Florida, etc.)</w:t>
      </w:r>
      <w:r>
        <w:t>. Additional use includes</w:t>
      </w:r>
      <w:r w:rsidR="000B6FA2">
        <w:t xml:space="preserve"> but is not limited to</w:t>
      </w:r>
      <w:r>
        <w:t>:</w:t>
      </w:r>
    </w:p>
    <w:p w:rsidR="00445FC0" w:rsidRDefault="00445FC0" w14:paraId="3ED9D32B" w14:textId="4D97FEE8">
      <w:r>
        <w:t>-demonstrations of bird netting (ZOO 4472)</w:t>
      </w:r>
    </w:p>
    <w:p w:rsidR="00445FC0" w:rsidRDefault="00474454" w14:paraId="31860CBF" w14:textId="2327DA11">
      <w:r>
        <w:t>-demonstrations of safe practices and basic principles of freshwater fishing (WIS 4427C)</w:t>
      </w:r>
    </w:p>
    <w:p w:rsidR="00474454" w:rsidRDefault="00474454" w14:paraId="61AD09AA" w14:textId="626D1B6D">
      <w:r>
        <w:t>-lab exercises on forest demography and structure (FOR 3500C)</w:t>
      </w:r>
    </w:p>
    <w:p w:rsidR="00474454" w:rsidRDefault="00474454" w14:paraId="46372244" w14:textId="36E5CA49">
      <w:r>
        <w:t>-demonstrations of insect collection and individual student collection making (ENY 3005/5006 and ENY 4161/6166)</w:t>
      </w:r>
    </w:p>
    <w:p w:rsidR="00474454" w:rsidRDefault="00474454" w14:paraId="02FE3ADC" w14:textId="66FC215C">
      <w:r>
        <w:t>-</w:t>
      </w:r>
      <w:r w:rsidR="00E95E82">
        <w:t xml:space="preserve">student research </w:t>
      </w:r>
      <w:r w:rsidR="000B6FA2">
        <w:t>as part of the course</w:t>
      </w:r>
      <w:r>
        <w:t xml:space="preserve"> (ENY 4208/6207 and </w:t>
      </w:r>
      <w:r w:rsidRPr="00363D11">
        <w:t>E</w:t>
      </w:r>
      <w:r>
        <w:t xml:space="preserve">NY </w:t>
      </w:r>
      <w:r w:rsidRPr="00363D11">
        <w:t>2890C</w:t>
      </w:r>
      <w:r>
        <w:t>)</w:t>
      </w:r>
    </w:p>
    <w:p w:rsidR="00474454" w:rsidRDefault="00474454" w14:paraId="70507A90" w14:textId="244240F4">
      <w:r>
        <w:t>-drawing, photography and videography of nature (</w:t>
      </w:r>
      <w:r w:rsidRPr="00363D11">
        <w:t>IDH 2952</w:t>
      </w:r>
      <w:r>
        <w:t xml:space="preserve">, </w:t>
      </w:r>
      <w:r w:rsidRPr="00363D11">
        <w:t>ART2936C/3930C</w:t>
      </w:r>
      <w:r>
        <w:t>)</w:t>
      </w:r>
    </w:p>
    <w:p w:rsidR="00474454" w:rsidRDefault="00474454" w14:paraId="444E17F7" w14:textId="5EB7749E">
      <w:r>
        <w:t>-plant and wildlife identification (</w:t>
      </w:r>
      <w:r w:rsidRPr="006202A0">
        <w:t>BOT 3151C</w:t>
      </w:r>
      <w:r>
        <w:t xml:space="preserve">, </w:t>
      </w:r>
      <w:r w:rsidRPr="006202A0">
        <w:t>BOT 2710</w:t>
      </w:r>
      <w:r>
        <w:t>C</w:t>
      </w:r>
      <w:r>
        <w:t>)</w:t>
      </w:r>
    </w:p>
    <w:p w:rsidR="00474454" w:rsidRDefault="00474454" w14:paraId="4C9CB0BE" w14:textId="079E0761">
      <w:r>
        <w:t>-practice with different sampling protocols and data collection techniques (</w:t>
      </w:r>
      <w:r w:rsidRPr="006202A0">
        <w:t>FNR 3410C</w:t>
      </w:r>
      <w:r>
        <w:t xml:space="preserve">, </w:t>
      </w:r>
      <w:r w:rsidRPr="006202A0">
        <w:t>FOR 3430C</w:t>
      </w:r>
      <w:r>
        <w:t xml:space="preserve">, </w:t>
      </w:r>
      <w:r w:rsidRPr="00363D11">
        <w:t>PCB4460/BSC4930</w:t>
      </w:r>
      <w:r>
        <w:t xml:space="preserve">, and </w:t>
      </w:r>
      <w:r w:rsidRPr="006202A0">
        <w:t>WIS 4945C</w:t>
      </w:r>
      <w:r>
        <w:t>)</w:t>
      </w:r>
    </w:p>
    <w:p w:rsidR="00474454" w:rsidRDefault="00474454" w14:paraId="6B088100" w14:textId="2E9E3DF7">
      <w:r>
        <w:t>-soil sampling and demonstrations (</w:t>
      </w:r>
      <w:r>
        <w:t>SWS 3022</w:t>
      </w:r>
      <w:r>
        <w:t>)</w:t>
      </w:r>
    </w:p>
    <w:p w:rsidR="00E95E82" w:rsidRDefault="00E95E82" w14:paraId="15C7DE4B" w14:textId="01FC4551">
      <w:r w:rsidR="5CDCFCDA">
        <w:rPr/>
        <w:t>-water sampling and water quality exercises (</w:t>
      </w:r>
      <w:r w:rsidR="5CDCFCDA">
        <w:rPr/>
        <w:t>SWS 5248</w:t>
      </w:r>
      <w:r w:rsidR="5CDCFCDA">
        <w:rPr/>
        <w:t>)</w:t>
      </w:r>
    </w:p>
    <w:p w:rsidR="24D42B92" w:rsidRDefault="24D42B92" w14:paraId="5892B3C3" w14:textId="50381B8E">
      <w:r w:rsidR="24D42B92">
        <w:rPr/>
        <w:t>-Family Discovery Camp (Florida Natural History Museum)</w:t>
      </w:r>
    </w:p>
    <w:p w:rsidR="22C1796C" w:rsidP="3B0BE8B3" w:rsidRDefault="22C1796C" w14:paraId="317CF919" w14:textId="39E3681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22C1796C">
        <w:rPr/>
        <w:t>-</w:t>
      </w:r>
      <w:r w:rsidR="43352EDA">
        <w:rPr/>
        <w:t>c</w:t>
      </w:r>
      <w:r w:rsidR="22C1796C">
        <w:rPr/>
        <w:t xml:space="preserve">lubs such as the </w:t>
      </w:r>
      <w:r w:rsidRPr="3B0BE8B3" w:rsidR="22C1796C">
        <w:rPr>
          <w:rFonts w:ascii="Aptos" w:hAnsi="Aptos" w:eastAsia="Aptos" w:cs="Aptos"/>
          <w:noProof w:val="0"/>
          <w:sz w:val="24"/>
          <w:szCs w:val="24"/>
          <w:lang w:val="en-US"/>
        </w:rPr>
        <w:t>Florida Academic Lichen and Fungus Enthusiasts League</w:t>
      </w:r>
      <w:r w:rsidRPr="3B0BE8B3" w:rsidR="6C6411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the UF </w:t>
      </w:r>
      <w:r w:rsidRPr="3B0BE8B3" w:rsidR="68979C1F">
        <w:rPr>
          <w:rFonts w:ascii="Aptos" w:hAnsi="Aptos" w:eastAsia="Aptos" w:cs="Aptos"/>
          <w:noProof w:val="0"/>
          <w:sz w:val="24"/>
          <w:szCs w:val="24"/>
          <w:lang w:val="en-US"/>
        </w:rPr>
        <w:t>Trail Gaiters</w:t>
      </w:r>
    </w:p>
    <w:sectPr w:rsidR="00E95E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0"/>
    <w:rsid w:val="0004061F"/>
    <w:rsid w:val="00074A9B"/>
    <w:rsid w:val="0009338C"/>
    <w:rsid w:val="0009475A"/>
    <w:rsid w:val="000B6FA2"/>
    <w:rsid w:val="000D320B"/>
    <w:rsid w:val="001146FE"/>
    <w:rsid w:val="00130502"/>
    <w:rsid w:val="001728F3"/>
    <w:rsid w:val="00211F12"/>
    <w:rsid w:val="00231344"/>
    <w:rsid w:val="002775BC"/>
    <w:rsid w:val="002F3EB6"/>
    <w:rsid w:val="00363D11"/>
    <w:rsid w:val="003A3C82"/>
    <w:rsid w:val="00445FC0"/>
    <w:rsid w:val="00474454"/>
    <w:rsid w:val="00484723"/>
    <w:rsid w:val="004E43FB"/>
    <w:rsid w:val="00507BC2"/>
    <w:rsid w:val="00510C4D"/>
    <w:rsid w:val="0051355F"/>
    <w:rsid w:val="0054392C"/>
    <w:rsid w:val="00553375"/>
    <w:rsid w:val="00576734"/>
    <w:rsid w:val="006202A0"/>
    <w:rsid w:val="00625A5F"/>
    <w:rsid w:val="006610A7"/>
    <w:rsid w:val="006D4C57"/>
    <w:rsid w:val="007A74E4"/>
    <w:rsid w:val="007D1E62"/>
    <w:rsid w:val="008403FB"/>
    <w:rsid w:val="008A47FD"/>
    <w:rsid w:val="008D0A11"/>
    <w:rsid w:val="009660D0"/>
    <w:rsid w:val="00976037"/>
    <w:rsid w:val="009E7AD4"/>
    <w:rsid w:val="00BC2EE7"/>
    <w:rsid w:val="00BC4104"/>
    <w:rsid w:val="00BE0DF8"/>
    <w:rsid w:val="00C22CD3"/>
    <w:rsid w:val="00C465C0"/>
    <w:rsid w:val="00C638F0"/>
    <w:rsid w:val="00CA4E1F"/>
    <w:rsid w:val="00CF3F8D"/>
    <w:rsid w:val="00D0376E"/>
    <w:rsid w:val="00D75C1D"/>
    <w:rsid w:val="00DC09A1"/>
    <w:rsid w:val="00E95E82"/>
    <w:rsid w:val="00E97E72"/>
    <w:rsid w:val="00EB0512"/>
    <w:rsid w:val="00F17016"/>
    <w:rsid w:val="00F47023"/>
    <w:rsid w:val="00FD3502"/>
    <w:rsid w:val="0A6B91D5"/>
    <w:rsid w:val="22C1796C"/>
    <w:rsid w:val="24D42B92"/>
    <w:rsid w:val="25582BD7"/>
    <w:rsid w:val="3B0BE8B3"/>
    <w:rsid w:val="43352EDA"/>
    <w:rsid w:val="5B99A6CA"/>
    <w:rsid w:val="5CDCFCDA"/>
    <w:rsid w:val="5E9A4E72"/>
    <w:rsid w:val="68979C1F"/>
    <w:rsid w:val="6BC2AB49"/>
    <w:rsid w:val="6C6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C788"/>
  <w15:chartTrackingRefBased/>
  <w15:docId w15:val="{4DB5BA3F-F6D4-4688-8B10-BB372A78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2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2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02A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202A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02A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202A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02A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02A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02A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02A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0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2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02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2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2A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20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0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2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02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0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61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0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1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678E1D75DD9489A06974E86EAD776" ma:contentTypeVersion="16" ma:contentTypeDescription="Create a new document." ma:contentTypeScope="" ma:versionID="2a4985fbe95f0a4c1edd62d8d18a0426">
  <xsd:schema xmlns:xsd="http://www.w3.org/2001/XMLSchema" xmlns:xs="http://www.w3.org/2001/XMLSchema" xmlns:p="http://schemas.microsoft.com/office/2006/metadata/properties" xmlns:ns2="d0e4b5b6-5509-4c76-bf1d-2a496b20a109" xmlns:ns3="d318d016-a0a7-46b5-a347-93576654e345" targetNamespace="http://schemas.microsoft.com/office/2006/metadata/properties" ma:root="true" ma:fieldsID="4b1ef12d0010951bdd02e72f07687e15" ns2:_="" ns3:_="">
    <xsd:import namespace="d0e4b5b6-5509-4c76-bf1d-2a496b20a109"/>
    <xsd:import namespace="d318d016-a0a7-46b5-a347-93576654e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b5b6-5509-4c76-bf1d-2a496b20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8d016-a0a7-46b5-a347-93576654e34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8ff629-4394-4f26-a769-b304bfc4dcd9}" ma:internalName="TaxCatchAll" ma:showField="CatchAllData" ma:web="d318d016-a0a7-46b5-a347-93576654e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8d016-a0a7-46b5-a347-93576654e345" xsi:nil="true"/>
    <lcf76f155ced4ddcb4097134ff3c332f xmlns="d0e4b5b6-5509-4c76-bf1d-2a496b20a1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9D728-C3F9-4E6F-B747-0049698E866C}"/>
</file>

<file path=customXml/itemProps2.xml><?xml version="1.0" encoding="utf-8"?>
<ds:datastoreItem xmlns:ds="http://schemas.openxmlformats.org/officeDocument/2006/customXml" ds:itemID="{927E637B-1C3E-4F7F-BE3F-99BB0C616950}"/>
</file>

<file path=customXml/itemProps3.xml><?xml version="1.0" encoding="utf-8"?>
<ds:datastoreItem xmlns:ds="http://schemas.openxmlformats.org/officeDocument/2006/customXml" ds:itemID="{B68DD3DD-B314-4A8A-8B30-C4B8384DA5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Murray,Rosemary B</dc:creator>
  <keywords/>
  <dc:description/>
  <lastModifiedBy>Murray,Rosemary B</lastModifiedBy>
  <revision>7</revision>
  <dcterms:created xsi:type="dcterms:W3CDTF">2025-04-23T20:30:00.0000000Z</dcterms:created>
  <dcterms:modified xsi:type="dcterms:W3CDTF">2025-12-12T18:49:34.4478405Z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0x010100DF0678E1D75DD9489A06974E86EAD776</vt:lpwstr>
  </property>
  <property fmtid="{D5CDD505-2E9C-101B-9397-08002B2CF9AE}" pid="3" name="MediaServiceImageTags">
    <vt:lpwstr/>
  </property>
</Properties>
</file>