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00525C1D" w:rsidP="009C54E8" w:rsidRDefault="00AB52FE" w14:paraId="5825299C" wp14:textId="77777777">
      <w:pPr>
        <w:rPr>
          <w:rFonts w:ascii="Times New Roman" w:hAnsi="Times New Roman" w:cs="Times New Roman"/>
          <w:sz w:val="24"/>
          <w:szCs w:val="24"/>
        </w:rPr>
      </w:pPr>
      <w:r>
        <w:rPr>
          <w:noProof/>
        </w:rPr>
        <mc:AlternateContent>
          <mc:Choice Requires="wps">
            <w:drawing>
              <wp:inline xmlns:wp14="http://schemas.microsoft.com/office/word/2010/wordprocessingDrawing" distT="0" distB="0" distL="0" distR="0" wp14:anchorId="735B5D1A" wp14:editId="130F9121">
                <wp:extent cx="2133600" cy="839972"/>
                <wp:effectExtent l="0" t="0" r="0" b="0"/>
                <wp:docPr id="10" name="Text Box 10"/>
                <wp:cNvGraphicFramePr/>
                <a:graphic xmlns:a="http://schemas.openxmlformats.org/drawingml/2006/main">
                  <a:graphicData uri="http://schemas.microsoft.com/office/word/2010/wordprocessingShape">
                    <wps:wsp>
                      <wps:cNvSpPr txBox="1"/>
                      <wps:spPr>
                        <a:xfrm>
                          <a:off x="0" y="0"/>
                          <a:ext cx="2133600" cy="8399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xmlns:wp14="http://schemas.microsoft.com/office/word/2010/wordml" w:rsidRPr="0046607B" w:rsidR="00AB52FE" w:rsidP="00AB52FE" w:rsidRDefault="00AB52FE" w14:paraId="7918F86E" wp14:textId="77777777">
                            <w:pPr>
                              <w:pStyle w:val="Heading3"/>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UPLAND PINE</w:t>
                            </w:r>
                          </w:p>
                          <w:p xmlns:wp14="http://schemas.microsoft.com/office/word/2010/wordml" w:rsidR="00AB52FE" w:rsidP="00AB52FE" w:rsidRDefault="00AB52FE" w14:paraId="672A6659" wp14:textId="77777777">
                            <w:pPr>
                              <w:pStyle w:val="Name"/>
                            </w:pPr>
                          </w:p>
                        </w:txbxContent>
                      </wps:txbx>
                      <wps:bodyPr rot="0" spcFirstLastPara="0" vertOverflow="overflow" horzOverflow="overflow" vert="horz" wrap="square" lIns="0" tIns="182880" rIns="0" bIns="0" numCol="1" spcCol="0" rtlCol="0" fromWordArt="0" anchor="t" anchorCtr="0" forceAA="0" compatLnSpc="1">
                        <a:prstTxWarp prst="textNoShape">
                          <a:avLst/>
                        </a:prstTxWarp>
                        <a:noAutofit/>
                      </wps:bodyPr>
                    </wps:wsp>
                  </a:graphicData>
                </a:graphic>
              </wp:inline>
            </w:drawing>
          </mc:Choice>
          <mc:Fallback>
            <w:pict w14:anchorId="1283AF88">
              <v:shapetype id="_x0000_t202" coordsize="21600,21600" o:spt="202" path="m,l,21600r21600,l21600,xe" w14:anchorId="735B5D1A">
                <v:stroke joinstyle="miter"/>
                <v:path gradientshapeok="t" o:connecttype="rect"/>
              </v:shapetype>
              <v:shape id="Text Box 10" style="width:168pt;height:66.15pt;visibility:visible;mso-wrap-style:square;mso-left-percent:-10001;mso-top-percent:-10001;mso-position-horizontal:absolute;mso-position-horizontal-relative:char;mso-position-vertical:absolute;mso-position-vertical-relative:line;mso-left-percent:-10001;mso-top-percent:-10001;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">
                <v:textbox inset="0,14.4pt,0,0">
                  <w:txbxContent>
                    <w:p w:rsidRPr="0046607B" w:rsidR="00AB52FE" w:rsidP="00AB52FE" w:rsidRDefault="00AB52FE" w14:paraId="145064D1" wp14:textId="77777777">
                      <w:pPr>
                        <w:pStyle w:val="Heading3"/>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UPLAND PINE</w:t>
                      </w:r>
                    </w:p>
                    <w:p w:rsidR="00AB52FE" w:rsidP="00AB52FE" w:rsidRDefault="00AB52FE" w14:paraId="0A37501D" wp14:textId="77777777">
                      <w:pPr>
                        <w:pStyle w:val="Name"/>
                      </w:pPr>
                    </w:p>
                  </w:txbxContent>
                </v:textbox>
                <w10:anchorlock/>
              </v:shape>
            </w:pict>
          </mc:Fallback>
        </mc:AlternateContent>
      </w:r>
    </w:p>
    <w:p xmlns:wp14="http://schemas.microsoft.com/office/word/2010/wordml" w:rsidR="00525C1D" w:rsidP="009C54E8" w:rsidRDefault="00525C1D" w14:paraId="5DAB6C7B" wp14:textId="77777777">
      <w:pPr>
        <w:rPr>
          <w:rFonts w:ascii="Times New Roman" w:hAnsi="Times New Roman" w:cs="Times New Roman"/>
          <w:sz w:val="24"/>
          <w:szCs w:val="24"/>
        </w:rPr>
      </w:pPr>
      <w:r>
        <w:rPr>
          <w:noProof/>
        </w:rPr>
        <w:drawing>
          <wp:inline xmlns:wp14="http://schemas.microsoft.com/office/word/2010/wordprocessingDrawing" distT="0" distB="0" distL="0" distR="0" wp14:anchorId="4D49396E" wp14:editId="0D2D1764">
            <wp:extent cx="2232837" cy="2635874"/>
            <wp:effectExtent l="0" t="0" r="0" b="0"/>
            <wp:docPr id="2" name="lightboxImage" descr="http://natl.ifas.ufl.edu/i/restor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htboxImage" descr="http://natl.ifas.ufl.edu/i/restored.jpg"/>
                    <pic:cNvPicPr>
                      <a:picLocks noChangeAspect="1" noChangeArrowheads="1"/>
                    </pic:cNvPicPr>
                  </pic:nvPicPr>
                  <pic:blipFill rotWithShape="1">
                    <a:blip r:embed="rId9">
                      <a:extLst>
                        <a:ext uri="{28A0092B-C50C-407E-A947-70E740481C1C}">
                          <a14:useLocalDpi xmlns:a14="http://schemas.microsoft.com/office/drawing/2010/main" val="0"/>
                        </a:ext>
                      </a:extLst>
                    </a:blip>
                    <a:srcRect l="2" r="-5535"/>
                    <a:stretch/>
                  </pic:blipFill>
                  <pic:spPr bwMode="auto">
                    <a:xfrm>
                      <a:off x="0" y="0"/>
                      <a:ext cx="2319617" cy="2738318"/>
                    </a:xfrm>
                    <a:prstGeom prst="rect">
                      <a:avLst/>
                    </a:prstGeom>
                    <a:noFill/>
                    <a:ln>
                      <a:noFill/>
                    </a:ln>
                    <a:extLst>
                      <a:ext uri="{53640926-AAD7-44D8-BBD7-CCE9431645EC}">
                        <a14:shadowObscured xmlns:a14="http://schemas.microsoft.com/office/drawing/2010/main"/>
                      </a:ext>
                    </a:extLst>
                  </pic:spPr>
                </pic:pic>
              </a:graphicData>
            </a:graphic>
          </wp:inline>
        </w:drawing>
      </w:r>
    </w:p>
    <w:p xmlns:wp14="http://schemas.microsoft.com/office/word/2010/wordml" w:rsidR="00525C1D" w:rsidP="009C54E8" w:rsidRDefault="00525C1D" w14:paraId="02EB378F" wp14:textId="77777777">
      <w:pPr>
        <w:rPr>
          <w:rFonts w:ascii="Times New Roman" w:hAnsi="Times New Roman" w:cs="Times New Roman"/>
          <w:sz w:val="24"/>
          <w:szCs w:val="24"/>
        </w:rPr>
      </w:pPr>
    </w:p>
    <w:p xmlns:wp14="http://schemas.microsoft.com/office/word/2010/wordml" w:rsidRPr="009C54E8" w:rsidR="000075D2" w:rsidP="009C54E8" w:rsidRDefault="00E15113" w14:paraId="118E78FB" wp14:textId="2C03FE49">
      <w:r w:rsidRPr="7599B874" w:rsidR="00E15113">
        <w:rPr>
          <w:rFonts w:ascii="Times New Roman" w:hAnsi="Times New Roman" w:cs="Times New Roman"/>
          <w:sz w:val="24"/>
          <w:szCs w:val="24"/>
        </w:rPr>
        <w:t>T</w:t>
      </w:r>
      <w:r w:rsidRPr="7599B874" w:rsidR="000075D2">
        <w:rPr>
          <w:rFonts w:ascii="Times New Roman" w:hAnsi="Times New Roman" w:cs="Times New Roman"/>
          <w:sz w:val="24"/>
          <w:szCs w:val="24"/>
        </w:rPr>
        <w:t xml:space="preserve">he upland-pine ecosystem, sometimes termed the sandhills ecosystem, occurs on upland, well-drained sites. In its pristine state, it is dominated by widely spaced longleaf pines with </w:t>
      </w:r>
      <w:r w:rsidRPr="7599B874" w:rsidR="000075D2">
        <w:rPr>
          <w:rFonts w:ascii="Times New Roman" w:hAnsi="Times New Roman" w:cs="Times New Roman"/>
          <w:sz w:val="24"/>
          <w:szCs w:val="24"/>
        </w:rPr>
        <w:t>few</w:t>
      </w:r>
      <w:r w:rsidRPr="7599B874" w:rsidR="000075D2">
        <w:rPr>
          <w:rFonts w:ascii="Times New Roman" w:hAnsi="Times New Roman" w:cs="Times New Roman"/>
          <w:sz w:val="24"/>
          <w:szCs w:val="24"/>
        </w:rPr>
        <w:t xml:space="preserve"> understory</w:t>
      </w:r>
      <w:r w:rsidRPr="7599B874" w:rsidR="000075D2">
        <w:rPr>
          <w:rFonts w:ascii="Times New Roman" w:hAnsi="Times New Roman" w:cs="Times New Roman"/>
          <w:color w:val="auto"/>
          <w:sz w:val="24"/>
          <w:szCs w:val="24"/>
          <w:u w:val="none"/>
        </w:rPr>
        <w:t xml:space="preserve"> shrubs and a dense ground cover of grasses and herbs. Other plants commonly occurring in this community are </w:t>
      </w:r>
      <w:r w:rsidRPr="7599B874" w:rsidR="000075D2">
        <w:rPr>
          <w:rFonts w:ascii="Times New Roman" w:hAnsi="Times New Roman" w:cs="Times New Roman"/>
          <w:color w:val="auto"/>
          <w:sz w:val="24"/>
          <w:szCs w:val="24"/>
          <w:u w:val="none"/>
        </w:rPr>
        <w:t>turkey oak</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bluejack oak</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southern red oak</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live oak</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persimmon</w:t>
      </w:r>
      <w:r w:rsidRPr="7599B874" w:rsidR="000075D2">
        <w:rPr>
          <w:rFonts w:ascii="Times New Roman" w:hAnsi="Times New Roman" w:cs="Times New Roman"/>
          <w:color w:val="auto"/>
          <w:sz w:val="24"/>
          <w:szCs w:val="24"/>
          <w:u w:val="none"/>
        </w:rPr>
        <w:t xml:space="preserve">, gopher apple, and leadplant. Animal species include </w:t>
      </w:r>
      <w:r w:rsidRPr="7599B874" w:rsidR="000075D2">
        <w:rPr>
          <w:rFonts w:ascii="Times New Roman" w:hAnsi="Times New Roman" w:cs="Times New Roman"/>
          <w:color w:val="auto"/>
          <w:sz w:val="24"/>
          <w:szCs w:val="24"/>
          <w:u w:val="none"/>
        </w:rPr>
        <w:t>green treefrog</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gopher tortoise</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eastern fence lizard</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red-bellied woodpecker</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loggerhead shrike</w:t>
      </w:r>
      <w:r w:rsidRPr="7599B874" w:rsidR="000075D2">
        <w:rPr>
          <w:rFonts w:ascii="Times New Roman" w:hAnsi="Times New Roman" w:cs="Times New Roman"/>
          <w:color w:val="auto"/>
          <w:sz w:val="24"/>
          <w:szCs w:val="24"/>
          <w:u w:val="none"/>
        </w:rPr>
        <w:t xml:space="preserve">, </w:t>
      </w:r>
      <w:r w:rsidRPr="7599B874" w:rsidR="000075D2">
        <w:rPr>
          <w:rFonts w:ascii="Times New Roman" w:hAnsi="Times New Roman" w:cs="Times New Roman"/>
          <w:color w:val="auto"/>
          <w:sz w:val="24"/>
          <w:szCs w:val="24"/>
          <w:u w:val="none"/>
        </w:rPr>
        <w:t>cotton mouse</w:t>
      </w:r>
      <w:r w:rsidRPr="7599B874" w:rsidR="000075D2">
        <w:rPr>
          <w:rFonts w:ascii="Times New Roman" w:hAnsi="Times New Roman" w:cs="Times New Roman"/>
          <w:color w:val="auto"/>
          <w:sz w:val="24"/>
          <w:szCs w:val="24"/>
          <w:u w:val="none"/>
        </w:rPr>
        <w:t>, and fox squirrel.</w:t>
      </w:r>
    </w:p>
    <w:p xmlns:wp14="http://schemas.microsoft.com/office/word/2010/wordml" w:rsidRPr="000075D2" w:rsidR="000075D2" w:rsidP="000075D2" w:rsidRDefault="000075D2" w14:paraId="7957F352" wp14:textId="77777777">
      <w:pPr>
        <w:spacing w:before="100" w:beforeAutospacing="1" w:after="100" w:afterAutospacing="1"/>
        <w:rPr>
          <w:rFonts w:ascii="Times New Roman" w:hAnsi="Times New Roman" w:eastAsia="Times New Roman" w:cs="Times New Roman"/>
          <w:color w:val="auto"/>
          <w:sz w:val="24"/>
          <w:szCs w:val="24"/>
        </w:rPr>
      </w:pPr>
      <w:r w:rsidRPr="000075D2">
        <w:rPr>
          <w:rFonts w:ascii="Times New Roman" w:hAnsi="Times New Roman" w:eastAsia="Times New Roman" w:cs="Times New Roman"/>
          <w:color w:val="auto"/>
          <w:sz w:val="24"/>
          <w:szCs w:val="24"/>
        </w:rPr>
        <w:t xml:space="preserve">This ecosystem occurs on the rolling hills in the panhandle and in north and central peninsular Florida. Fire is a dominant factor in the ecology of this community because it reduces hardwood encroachment and facilitates pine and wiregrass reproduction. Without fire, longleaf pine seedlings cannot establish and </w:t>
      </w:r>
      <w:r w:rsidRPr="000075D2">
        <w:rPr>
          <w:rFonts w:ascii="Times New Roman" w:hAnsi="Times New Roman" w:eastAsia="Times New Roman" w:cs="Times New Roman"/>
          <w:color w:val="auto"/>
          <w:sz w:val="24"/>
          <w:szCs w:val="24"/>
        </w:rPr>
        <w:t>oaks and other hardwoods become more numerous, shading out young pines and associated species. In the absence of frequent fires, this community succeeds to a hammock-like ecosystem. Historically, the natural fire frequency was about every 3 to 5 years. These fires usually were started by lightning strikes during summer thunderstorms. The thick bark of longleaf pines protects adult trees from fire damage. Even seedling trees, with their buds protected by a thick mass of needles, survive frequent, light ground fires. The trees are widely spaced, and wiregrass and pine needles provide most of the fuel to carry fire through this community. Implementation of an appropriate management strategy can successfully restore this ecosystem in areas where fire has been suppressed and succession has proceeded toward a community dominated by fire-susceptible hardwoods.</w:t>
      </w:r>
    </w:p>
    <w:p xmlns:wp14="http://schemas.microsoft.com/office/word/2010/wordml" w:rsidR="00934054" w:rsidP="00310E4D" w:rsidRDefault="000075D2" w14:paraId="5C08E1C6" wp14:textId="77777777">
      <w:pPr>
        <w:spacing w:before="100" w:beforeAutospacing="1" w:after="100" w:afterAutospacing="1"/>
        <w:rPr>
          <w:rFonts w:ascii="Times New Roman" w:hAnsi="Times New Roman" w:eastAsia="Times New Roman" w:cs="Times New Roman"/>
          <w:color w:val="auto"/>
          <w:sz w:val="24"/>
          <w:szCs w:val="24"/>
        </w:rPr>
      </w:pPr>
      <w:r w:rsidRPr="000075D2">
        <w:rPr>
          <w:rFonts w:ascii="Times New Roman" w:hAnsi="Times New Roman" w:eastAsia="Times New Roman" w:cs="Times New Roman"/>
          <w:color w:val="auto"/>
          <w:sz w:val="24"/>
          <w:szCs w:val="24"/>
        </w:rPr>
        <w:t xml:space="preserve">The loose, well-drained soils of this community allow rapid downward movement of rainwater into groundwater supplies (aquifer recharge). Most of the pristine upland pine in Florida has been converted to other uses such as residential and commercial development, agriculture, and forestry, severely curtailing many of the species adapted to this once extensive ecosystem. While not large enough to maintain populations of some of these species, the NATL tract, if properly managed, should display to visitors a substantial, representative sample, including </w:t>
      </w:r>
      <w:proofErr w:type="spellStart"/>
      <w:r w:rsidRPr="000075D2">
        <w:rPr>
          <w:rFonts w:ascii="Times New Roman" w:hAnsi="Times New Roman" w:eastAsia="Times New Roman" w:cs="Times New Roman"/>
          <w:color w:val="auto"/>
          <w:sz w:val="24"/>
          <w:szCs w:val="24"/>
        </w:rPr>
        <w:t>sandhill</w:t>
      </w:r>
      <w:proofErr w:type="spellEnd"/>
      <w:r w:rsidRPr="000075D2">
        <w:rPr>
          <w:rFonts w:ascii="Times New Roman" w:hAnsi="Times New Roman" w:eastAsia="Times New Roman" w:cs="Times New Roman"/>
          <w:color w:val="auto"/>
          <w:sz w:val="24"/>
          <w:szCs w:val="24"/>
        </w:rPr>
        <w:t xml:space="preserve"> katydids, gopher tortoises, and poppy</w:t>
      </w:r>
      <w:r>
        <w:rPr>
          <w:rFonts w:ascii="Times New Roman" w:hAnsi="Times New Roman" w:eastAsia="Times New Roman" w:cs="Times New Roman"/>
          <w:color w:val="auto"/>
          <w:sz w:val="24"/>
          <w:szCs w:val="24"/>
        </w:rPr>
        <w:t xml:space="preserve"> </w:t>
      </w:r>
      <w:r w:rsidR="00310E4D">
        <w:rPr>
          <w:rFonts w:ascii="Times New Roman" w:hAnsi="Times New Roman" w:eastAsia="Times New Roman" w:cs="Times New Roman"/>
          <w:color w:val="auto"/>
          <w:sz w:val="24"/>
          <w:szCs w:val="24"/>
        </w:rPr>
        <w:t>mallows.</w:t>
      </w:r>
    </w:p>
    <w:p xmlns:wp14="http://schemas.microsoft.com/office/word/2010/wordml" w:rsidRPr="009C54E8" w:rsidR="009C54E8" w:rsidP="009C54E8" w:rsidRDefault="009C54E8" w14:paraId="32264BB9" wp14:textId="77777777">
      <w:pPr>
        <w:spacing w:before="100" w:beforeAutospacing="1" w:after="100" w:afterAutospacing="1"/>
        <w:outlineLvl w:val="1"/>
        <w:rPr>
          <w:rFonts w:ascii="Times New Roman" w:hAnsi="Times New Roman" w:eastAsia="Times New Roman" w:cs="Times New Roman"/>
          <w:b/>
          <w:bCs/>
          <w:color w:val="auto"/>
          <w:sz w:val="36"/>
          <w:szCs w:val="36"/>
        </w:rPr>
      </w:pPr>
      <w:r w:rsidRPr="009C54E8">
        <w:rPr>
          <w:rFonts w:ascii="Times New Roman" w:hAnsi="Times New Roman" w:eastAsia="Times New Roman" w:cs="Times New Roman"/>
          <w:b/>
          <w:bCs/>
          <w:color w:val="auto"/>
          <w:sz w:val="36"/>
          <w:szCs w:val="36"/>
        </w:rPr>
        <w:t>Management</w:t>
      </w:r>
    </w:p>
    <w:p xmlns:wp14="http://schemas.microsoft.com/office/word/2010/wordml" w:rsidRPr="009C54E8" w:rsidR="009C54E8" w:rsidP="009C54E8" w:rsidRDefault="009C54E8" w14:paraId="6753AE5C" wp14:textId="77777777">
      <w:pPr>
        <w:spacing w:before="100" w:beforeAutospacing="1" w:after="100" w:afterAutospacing="1"/>
        <w:rPr>
          <w:rFonts w:ascii="Times New Roman" w:hAnsi="Times New Roman" w:eastAsia="Times New Roman" w:cs="Times New Roman"/>
          <w:color w:val="auto"/>
          <w:sz w:val="24"/>
          <w:szCs w:val="24"/>
        </w:rPr>
      </w:pPr>
      <w:r w:rsidRPr="009C54E8">
        <w:rPr>
          <w:rFonts w:ascii="Times New Roman" w:hAnsi="Times New Roman" w:eastAsia="Times New Roman" w:cs="Times New Roman"/>
          <w:color w:val="auto"/>
          <w:sz w:val="24"/>
          <w:szCs w:val="24"/>
        </w:rPr>
        <w:t>Upland pine depends on burning for its continuance. In large natural tracts, lightning-caused fires are frequent enough to maintain the ecosystem. However, NATL's upland pine has not burned for decades, allowing hammock species to invade and nearly overwhelm the upland-pine species. Carefully controlled burning will be needed to restore the upland-pine ecosystem. Once restored, it will be maintained by burning part of its area each year. Burning at 3 to 6-year intervals will maintain the upland pine species, and the burn schedule will allow students each year to see the immediate and longer term effects of burning.</w:t>
      </w:r>
    </w:p>
    <w:p xmlns:wp14="http://schemas.microsoft.com/office/word/2010/wordml" w:rsidRPr="00310E4D" w:rsidR="009C54E8" w:rsidP="00310E4D" w:rsidRDefault="00525C1D" w14:paraId="6A05A809" wp14:textId="77777777">
      <w:pPr>
        <w:spacing w:before="100" w:beforeAutospacing="1" w:after="100" w:afterAutospacing="1"/>
        <w:rPr>
          <w:rFonts w:ascii="Times New Roman" w:hAnsi="Times New Roman" w:eastAsia="Times New Roman" w:cs="Times New Roman"/>
          <w:color w:val="auto"/>
          <w:sz w:val="24"/>
          <w:szCs w:val="24"/>
        </w:rPr>
      </w:pPr>
      <w:r>
        <w:rPr>
          <w:noProof/>
        </w:rPr>
        <w:drawing>
          <wp:inline xmlns:wp14="http://schemas.microsoft.com/office/word/2010/wordprocessingDrawing" distT="0" distB="0" distL="0" distR="0" wp14:anchorId="529E763B" wp14:editId="08516E18">
            <wp:extent cx="2133600" cy="1401608"/>
            <wp:effectExtent l="0" t="0" r="0" b="8255"/>
            <wp:docPr id="46" name="lightboxImage" descr="http://natl.ifas.ufl.edu/i/fi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htboxImage" descr="http://natl.ifas.ufl.edu/i/fire.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33600" cy="1401608"/>
                    </a:xfrm>
                    <a:prstGeom prst="rect">
                      <a:avLst/>
                    </a:prstGeom>
                    <a:noFill/>
                    <a:ln>
                      <a:noFill/>
                    </a:ln>
                  </pic:spPr>
                </pic:pic>
              </a:graphicData>
            </a:graphic>
          </wp:inline>
        </w:drawing>
      </w:r>
    </w:p>
    <w:p xmlns:wp14="http://schemas.microsoft.com/office/word/2010/wordml" w:rsidRPr="00310E4D" w:rsidR="0001065E" w:rsidP="00310E4D" w:rsidRDefault="0001065E" w14:paraId="5A39BBE3" wp14:textId="77777777">
      <w:pPr>
        <w:spacing w:after="200" w:line="276" w:lineRule="auto"/>
        <w:rPr>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9C54E8" w:rsidP="00D2039C" w:rsidRDefault="009C54E8" w14:paraId="41C8F396" wp14:textId="77777777">
      <w:pPr>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9C54E8" w:rsidP="00D2039C" w:rsidRDefault="009C54E8" w14:paraId="72A3D3EC" wp14:textId="77777777">
      <w:pPr>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9C54E8" w:rsidP="00D2039C" w:rsidRDefault="009C54E8" w14:paraId="0D0B940D" wp14:textId="77777777">
      <w:pPr>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9C54E8" w:rsidP="00D2039C" w:rsidRDefault="009C54E8" w14:paraId="0E27B00A" wp14:textId="77777777">
      <w:pPr>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9C54E8" w:rsidP="00D2039C" w:rsidRDefault="009C54E8" w14:paraId="29BF34DD" wp14:textId="77777777">
      <w:pPr>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rPr>
        <w:drawing>
          <wp:anchor xmlns:wp14="http://schemas.microsoft.com/office/word/2010/wordprocessingDrawing" distT="0" distB="0" distL="114300" distR="114300" simplePos="0" relativeHeight="251704320" behindDoc="0" locked="0" layoutInCell="1" allowOverlap="1" wp14:anchorId="1065F8D3" wp14:editId="7777777">
            <wp:simplePos x="0" y="0"/>
            <wp:positionH relativeFrom="column">
              <wp:posOffset>-4445</wp:posOffset>
            </wp:positionH>
            <wp:positionV relativeFrom="paragraph">
              <wp:posOffset>-245110</wp:posOffset>
            </wp:positionV>
            <wp:extent cx="7027545" cy="2880995"/>
            <wp:effectExtent l="0" t="0" r="1905" b="0"/>
            <wp:wrapSquare wrapText="bothSides"/>
            <wp:docPr id="43" name="lightboxImage" descr="http://natl.ifas.ufl.edu/i/F9sou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htboxImage" descr="http://natl.ifas.ufl.edu/i/F9south.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027545" cy="2880995"/>
                    </a:xfrm>
                    <a:prstGeom prst="rect">
                      <a:avLst/>
                    </a:prstGeom>
                    <a:noFill/>
                    <a:ln>
                      <a:noFill/>
                    </a:ln>
                  </pic:spPr>
                </pic:pic>
              </a:graphicData>
            </a:graphic>
            <wp14:sizeRelH relativeFrom="page">
              <wp14:pctWidth>0</wp14:pctWidth>
            </wp14:sizeRelH>
            <wp14:sizeRelV relativeFrom="page">
              <wp14:pctHeight>0</wp14:pctHeight>
            </wp14:sizeRelV>
          </wp:anchor>
        </w:drawing>
      </w:r>
    </w:p>
    <w:p xmlns:wp14="http://schemas.microsoft.com/office/word/2010/wordml" w:rsidRPr="00310E4D" w:rsidR="00D2039C" w:rsidP="00D2039C" w:rsidRDefault="009C54E8" w14:paraId="0494BC1C" wp14:textId="77777777">
      <w:pPr>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w:t>
      </w:r>
      <w:r w:rsidRPr="00310E4D" w:rsidR="00D2039C">
        <w:rPr>
          <w:rFonts w:ascii="Times New Roman" w:hAnsi="Times New Roman" w:eastAsia="Times New Roman" w:cs="Times New Roman"/>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AMMOCKS </w:t>
      </w:r>
    </w:p>
    <w:p xmlns:wp14="http://schemas.microsoft.com/office/word/2010/wordml" w:rsidRPr="00525C1D" w:rsidR="00525C1D" w:rsidP="00525C1D" w:rsidRDefault="00D2039C" w14:paraId="374F6C3E" wp14:textId="77777777">
      <w:pPr>
        <w:rPr>
          <w:sz w:val="2"/>
        </w:rPr>
      </w:pPr>
      <w:r>
        <w:rPr>
          <w:rFonts w:eastAsia="Times New Roman" w:cs="Times New Roman"/>
        </w:rPr>
        <mc:AlternateContent>
          <mc:Choice Requires="wps">
            <w:drawing>
              <wp:anchor xmlns:wp14="http://schemas.microsoft.com/office/word/2010/wordprocessingDrawing" distT="0" distB="0" distL="114300" distR="114300" simplePos="0" relativeHeight="251675136" behindDoc="0" locked="0" layoutInCell="0" allowOverlap="1" wp14:anchorId="4F30114B" wp14:editId="021457F2">
                <wp:simplePos x="0" y="0"/>
                <wp:positionH relativeFrom="page">
                  <wp:posOffset>5950585</wp:posOffset>
                </wp:positionH>
                <wp:positionV relativeFrom="page">
                  <wp:posOffset>817880</wp:posOffset>
                </wp:positionV>
                <wp:extent cx="1579880" cy="871855"/>
                <wp:effectExtent l="0" t="0" r="0" b="4445"/>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79880" cy="871855"/>
                        </a:xfrm>
                        <a:prstGeom prst="rect">
                          <a:avLst/>
                        </a:prstGeom>
                        <a:noFill/>
                        <a:ln w="6350">
                          <a:noFill/>
                        </a:ln>
                        <a:effectLst/>
                      </wps:spPr>
                      <wps:txbx>
                        <w:txbxContent>
                          <w:p xmlns:wp14="http://schemas.microsoft.com/office/word/2010/wordml" w:rsidR="00D2039C" w:rsidP="00D2039C" w:rsidRDefault="00D2039C" w14:paraId="60061E4C" wp14:textId="77777777">
                            <w:pPr>
                              <w:pStyle w:val="Caption2"/>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6A30EEED">
              <v:shape id="Text Box 30" style="position:absolute;margin-left:468.55pt;margin-top:64.4pt;width:124.4pt;height:68.65pt;z-index:251675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7"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" w14:anchorId="4F30114B">
                <v:path arrowok="t"/>
                <v:textbox>
                  <w:txbxContent>
                    <w:p w:rsidR="00D2039C" w:rsidP="00D2039C" w:rsidRDefault="00D2039C" w14:paraId="44EAFD9C" wp14:textId="77777777">
                      <w:pPr>
                        <w:pStyle w:val="Caption2"/>
                      </w:pPr>
                    </w:p>
                  </w:txbxContent>
                </v:textbox>
                <w10:wrap anchorx="page" anchory="page"/>
              </v:shape>
            </w:pict>
          </mc:Fallback>
        </mc:AlternateContent>
      </w:r>
      <w:r w:rsidRPr="007A7B88">
        <w:rPr>
          <w:rFonts w:ascii="Times New Roman" w:hAnsi="Times New Roman" w:eastAsia="Times New Roman" w:cs="Times New Roman"/>
          <w:color w:val="auto"/>
          <w:sz w:val="24"/>
          <w:szCs w:val="24"/>
        </w:rPr>
        <w:t xml:space="preserve">Hammock ecosystems are among Florida's most diverse and are characterized by thick stands of shade-tolerant hardwoods and few pines. Understory vegetation may be quite sparse. Hammocks occur on rolling terrain. The soils vary from somewhat poorly to well drained, are high in nutrients, and contain more organic material and litter than drier sites. Hammocks occur commonly in north central Florida and sparingly elsewhere in Florida. The largest historic hammock areas are near Brooksville, Ocala, and Gainesville. </w:t>
      </w:r>
    </w:p>
    <w:p xmlns:wp14="http://schemas.microsoft.com/office/word/2010/wordml" w:rsidR="00525C1D" w:rsidP="00ED6695" w:rsidRDefault="00525C1D" w14:paraId="4B94D5A5" wp14:textId="77777777">
      <w:pPr>
        <w:spacing w:before="100" w:beforeAutospacing="1" w:after="100" w:afterAutospacing="1"/>
        <w:rPr>
          <w:rFonts w:ascii="Times New Roman" w:hAnsi="Times New Roman" w:eastAsia="Times New Roman" w:cs="Times New Roman"/>
          <w:color w:val="auto"/>
          <w:sz w:val="24"/>
          <w:szCs w:val="24"/>
        </w:rPr>
      </w:pPr>
      <w:r>
        <w:rPr>
          <w:noProof/>
        </w:rPr>
        <w:drawing>
          <wp:inline xmlns:wp14="http://schemas.microsoft.com/office/word/2010/wordprocessingDrawing" distT="0" distB="0" distL="0" distR="0" wp14:anchorId="51091B38" wp14:editId="656617AC">
            <wp:extent cx="2133600" cy="1540993"/>
            <wp:effectExtent l="0" t="0" r="0" b="2540"/>
            <wp:docPr id="3" name="lightboxImage" descr="http://natl.ifas.ufl.edu/i/24OV7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htboxImage" descr="http://natl.ifas.ufl.edu/i/24OV7r.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33600" cy="1540993"/>
                    </a:xfrm>
                    <a:prstGeom prst="rect">
                      <a:avLst/>
                    </a:prstGeom>
                    <a:noFill/>
                    <a:ln>
                      <a:noFill/>
                    </a:ln>
                  </pic:spPr>
                </pic:pic>
              </a:graphicData>
            </a:graphic>
          </wp:inline>
        </w:drawing>
      </w:r>
    </w:p>
    <w:p xmlns:wp14="http://schemas.microsoft.com/office/word/2010/wordml" w:rsidR="00525C1D" w:rsidP="00ED6695" w:rsidRDefault="00D2039C" w14:paraId="5DCFE225" wp14:textId="77777777">
      <w:pPr>
        <w:spacing w:before="100" w:beforeAutospacing="1" w:after="100" w:afterAutospacing="1"/>
        <w:rPr>
          <w:rFonts w:ascii="Times New Roman" w:hAnsi="Times New Roman" w:eastAsia="Times New Roman" w:cs="Times New Roman"/>
          <w:color w:val="auto"/>
          <w:sz w:val="24"/>
          <w:szCs w:val="24"/>
        </w:rPr>
      </w:pPr>
      <w:r w:rsidRPr="007A7B88">
        <w:rPr>
          <w:rFonts w:ascii="Times New Roman" w:hAnsi="Times New Roman" w:eastAsia="Times New Roman" w:cs="Times New Roman"/>
          <w:color w:val="auto"/>
          <w:sz w:val="24"/>
          <w:szCs w:val="24"/>
        </w:rPr>
        <w:t xml:space="preserve">Some of the most common plants in this community are black cherry, flowering dogwood, laurel oak, live oak, pignut hickory, </w:t>
      </w:r>
    </w:p>
    <w:p xmlns:wp14="http://schemas.microsoft.com/office/word/2010/wordml" w:rsidR="00525C1D" w:rsidP="00ED6695" w:rsidRDefault="00525C1D" w14:paraId="3DEEC669" wp14:textId="77777777">
      <w:pPr>
        <w:spacing w:before="100" w:beforeAutospacing="1" w:after="100" w:afterAutospacing="1"/>
        <w:rPr>
          <w:rFonts w:ascii="Times New Roman" w:hAnsi="Times New Roman" w:eastAsia="Times New Roman" w:cs="Times New Roman"/>
          <w:color w:val="auto"/>
          <w:sz w:val="24"/>
          <w:szCs w:val="24"/>
        </w:rPr>
      </w:pPr>
    </w:p>
    <w:p xmlns:wp14="http://schemas.microsoft.com/office/word/2010/wordml" w:rsidR="00525C1D" w:rsidP="00ED6695" w:rsidRDefault="00525C1D" w14:paraId="3656B9AB" wp14:textId="77777777">
      <w:pPr>
        <w:spacing w:before="100" w:beforeAutospacing="1" w:after="100" w:afterAutospacing="1"/>
        <w:rPr>
          <w:rFonts w:ascii="Times New Roman" w:hAnsi="Times New Roman" w:eastAsia="Times New Roman" w:cs="Times New Roman"/>
          <w:color w:val="auto"/>
          <w:sz w:val="24"/>
          <w:szCs w:val="24"/>
        </w:rPr>
      </w:pPr>
    </w:p>
    <w:p xmlns:wp14="http://schemas.microsoft.com/office/word/2010/wordml" w:rsidR="006A464A" w:rsidP="00ED6695" w:rsidRDefault="00D2039C" w14:paraId="566A1B11" wp14:textId="77777777">
      <w:pPr>
        <w:spacing w:before="100" w:beforeAutospacing="1" w:after="100" w:afterAutospacing="1"/>
        <w:rPr>
          <w:rFonts w:ascii="Times New Roman" w:hAnsi="Times New Roman" w:eastAsia="Times New Roman" w:cs="Times New Roman"/>
          <w:color w:val="auto"/>
          <w:sz w:val="24"/>
          <w:szCs w:val="24"/>
        </w:rPr>
      </w:pPr>
      <w:r w:rsidRPr="007A7B88">
        <w:rPr>
          <w:rFonts w:ascii="Times New Roman" w:hAnsi="Times New Roman" w:eastAsia="Times New Roman" w:cs="Times New Roman"/>
          <w:color w:val="auto"/>
          <w:sz w:val="24"/>
          <w:szCs w:val="24"/>
        </w:rPr>
        <w:t xml:space="preserve">American beautyberry, sparkleberry, common </w:t>
      </w:r>
      <w:proofErr w:type="spellStart"/>
      <w:r w:rsidRPr="007A7B88">
        <w:rPr>
          <w:rFonts w:ascii="Times New Roman" w:hAnsi="Times New Roman" w:eastAsia="Times New Roman" w:cs="Times New Roman"/>
          <w:color w:val="auto"/>
          <w:sz w:val="24"/>
          <w:szCs w:val="24"/>
        </w:rPr>
        <w:t>greenbriar</w:t>
      </w:r>
      <w:proofErr w:type="spellEnd"/>
      <w:r w:rsidRPr="007A7B88">
        <w:rPr>
          <w:rFonts w:ascii="Times New Roman" w:hAnsi="Times New Roman" w:eastAsia="Times New Roman" w:cs="Times New Roman"/>
          <w:color w:val="auto"/>
          <w:sz w:val="24"/>
          <w:szCs w:val="24"/>
        </w:rPr>
        <w:t xml:space="preserve">, </w:t>
      </w:r>
      <w:bookmarkStart w:name="_GoBack" w:id="0"/>
      <w:bookmarkEnd w:id="0"/>
      <w:r w:rsidRPr="007A7B88">
        <w:rPr>
          <w:rFonts w:ascii="Times New Roman" w:hAnsi="Times New Roman" w:eastAsia="Times New Roman" w:cs="Times New Roman"/>
          <w:color w:val="auto"/>
          <w:sz w:val="24"/>
          <w:szCs w:val="24"/>
        </w:rPr>
        <w:t xml:space="preserve">wild grape, and blackberry. Animal species include spring peeper, </w:t>
      </w:r>
      <w:proofErr w:type="spellStart"/>
      <w:r w:rsidRPr="007A7B88">
        <w:rPr>
          <w:rFonts w:ascii="Times New Roman" w:hAnsi="Times New Roman" w:eastAsia="Times New Roman" w:cs="Times New Roman"/>
          <w:color w:val="auto"/>
          <w:sz w:val="24"/>
          <w:szCs w:val="24"/>
        </w:rPr>
        <w:t>broadhead</w:t>
      </w:r>
      <w:proofErr w:type="spellEnd"/>
      <w:r w:rsidRPr="007A7B88">
        <w:rPr>
          <w:rFonts w:ascii="Times New Roman" w:hAnsi="Times New Roman" w:eastAsia="Times New Roman" w:cs="Times New Roman"/>
          <w:color w:val="auto"/>
          <w:sz w:val="24"/>
          <w:szCs w:val="24"/>
        </w:rPr>
        <w:t xml:space="preserve"> skink, Florida box turtle, pileated woodpecker, tufted titmouse, cardinal, </w:t>
      </w:r>
      <w:proofErr w:type="spellStart"/>
      <w:proofErr w:type="gramStart"/>
      <w:r w:rsidRPr="007A7B88">
        <w:rPr>
          <w:rFonts w:ascii="Times New Roman" w:hAnsi="Times New Roman" w:eastAsia="Times New Roman" w:cs="Times New Roman"/>
          <w:color w:val="auto"/>
          <w:sz w:val="24"/>
          <w:szCs w:val="24"/>
        </w:rPr>
        <w:t>car</w:t>
      </w:r>
      <w:r w:rsidR="00ED6695">
        <w:rPr>
          <w:rFonts w:ascii="Times New Roman" w:hAnsi="Times New Roman" w:eastAsia="Times New Roman" w:cs="Times New Roman"/>
          <w:color w:val="auto"/>
          <w:sz w:val="24"/>
          <w:szCs w:val="24"/>
        </w:rPr>
        <w:t>olina</w:t>
      </w:r>
      <w:proofErr w:type="spellEnd"/>
      <w:proofErr w:type="gramEnd"/>
      <w:r w:rsidR="00ED6695">
        <w:rPr>
          <w:rFonts w:ascii="Times New Roman" w:hAnsi="Times New Roman" w:eastAsia="Times New Roman" w:cs="Times New Roman"/>
          <w:color w:val="auto"/>
          <w:sz w:val="24"/>
          <w:szCs w:val="24"/>
        </w:rPr>
        <w:t xml:space="preserve"> wren, and gray squirrel. </w:t>
      </w:r>
    </w:p>
    <w:p xmlns:wp14="http://schemas.microsoft.com/office/word/2010/wordml" w:rsidR="009C54E8" w:rsidP="00525C1D" w:rsidRDefault="00525C1D" w14:paraId="45FB0818" wp14:textId="77777777">
      <w:pPr>
        <w:spacing w:before="100" w:beforeAutospacing="1" w:after="100" w:afterAutospacing="1"/>
        <w:rPr>
          <w:rFonts w:ascii="Times New Roman" w:hAnsi="Times New Roman" w:eastAsia="Times New Roman" w:cs="Times New Roman"/>
          <w:color w:val="auto"/>
          <w:sz w:val="24"/>
          <w:szCs w:val="24"/>
        </w:rPr>
      </w:pPr>
      <w:r>
        <w:rPr>
          <w:rFonts w:ascii="Times New Roman" w:hAnsi="Times New Roman" w:eastAsia="Times New Roman" w:cs="Times New Roman"/>
          <w:noProof/>
          <w:color w:val="auto"/>
          <w:sz w:val="24"/>
          <w:szCs w:val="24"/>
        </w:rPr>
        <w:drawing>
          <wp:inline xmlns:wp14="http://schemas.microsoft.com/office/word/2010/wordprocessingDrawing" distT="0" distB="0" distL="0" distR="0" wp14:anchorId="4D644F74" wp14:editId="1C48F92C">
            <wp:extent cx="1401217" cy="1329070"/>
            <wp:effectExtent l="0" t="0" r="8890" b="444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3351697725_a022593124_z[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419930" cy="1346820"/>
                    </a:xfrm>
                    <a:prstGeom prst="rect">
                      <a:avLst/>
                    </a:prstGeom>
                  </pic:spPr>
                </pic:pic>
              </a:graphicData>
            </a:graphic>
          </wp:inline>
        </w:drawing>
      </w:r>
    </w:p>
    <w:p xmlns:wp14="http://schemas.microsoft.com/office/word/2010/wordml" w:rsidR="004A1363" w:rsidP="00D2039C" w:rsidRDefault="00D2039C" w14:paraId="1F9C243C" wp14:textId="77777777">
      <w:pPr>
        <w:rPr>
          <w:rFonts w:ascii="Times New Roman" w:hAnsi="Times New Roman" w:eastAsia="Times New Roman" w:cs="Times New Roman"/>
          <w:color w:val="auto"/>
          <w:sz w:val="24"/>
          <w:szCs w:val="24"/>
        </w:rPr>
      </w:pPr>
      <w:r w:rsidRPr="007A7B88">
        <w:rPr>
          <w:rFonts w:ascii="Times New Roman" w:hAnsi="Times New Roman" w:eastAsia="Times New Roman" w:cs="Times New Roman"/>
          <w:color w:val="auto"/>
          <w:sz w:val="24"/>
          <w:szCs w:val="24"/>
        </w:rPr>
        <w:t>By suppressing naturally occurring fires, humans have caused many natural upland pine communities to be succeed</w:t>
      </w:r>
      <w:r w:rsidR="004A1363">
        <w:rPr>
          <w:rFonts w:ascii="Times New Roman" w:hAnsi="Times New Roman" w:eastAsia="Times New Roman" w:cs="Times New Roman"/>
          <w:color w:val="auto"/>
          <w:sz w:val="24"/>
          <w:szCs w:val="24"/>
        </w:rPr>
        <w:t>ed by hammock-like communities.</w:t>
      </w:r>
    </w:p>
    <w:p xmlns:wp14="http://schemas.microsoft.com/office/word/2010/wordml" w:rsidRPr="00525C1D" w:rsidR="00ED6695" w:rsidP="00D2039C" w:rsidRDefault="00D2039C" w14:paraId="0DAE3468" wp14:textId="77777777">
      <w:pPr>
        <w:rPr>
          <w:rFonts w:ascii="Times New Roman" w:hAnsi="Times New Roman" w:eastAsia="Times New Roman" w:cs="Times New Roman"/>
          <w:color w:val="auto"/>
          <w:sz w:val="24"/>
          <w:szCs w:val="24"/>
        </w:rPr>
      </w:pPr>
      <w:r w:rsidRPr="007A7B88">
        <w:rPr>
          <w:rFonts w:ascii="Times New Roman" w:hAnsi="Times New Roman" w:eastAsia="Times New Roman" w:cs="Times New Roman"/>
          <w:color w:val="auto"/>
          <w:sz w:val="24"/>
          <w:szCs w:val="24"/>
        </w:rPr>
        <w:t>Normally, hammock plants that invade adjacent upland pine are killed by fire. If fire is suppressed, the hammock vegetation continues to grow and eventually shades out and replaces the plants characteristic of upland pine.</w:t>
      </w:r>
    </w:p>
    <w:p xmlns:wp14="http://schemas.microsoft.com/office/word/2010/wordml" w:rsidR="00525C1D" w:rsidP="00D2039C" w:rsidRDefault="00525C1D" w14:paraId="049F31CB" wp14:textId="77777777">
      <w:pPr>
        <w:rPr>
          <w:rFonts w:ascii="Times New Roman" w:hAnsi="Times New Roman" w:eastAsia="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525C1D" w:rsidP="00D2039C" w:rsidRDefault="00525C1D" w14:paraId="53128261" wp14:textId="77777777">
      <w:pPr>
        <w:rPr>
          <w:rFonts w:ascii="Times New Roman" w:hAnsi="Times New Roman" w:eastAsia="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525C1D" w:rsidP="00D2039C" w:rsidRDefault="00525C1D" w14:paraId="62486C05" wp14:textId="77777777">
      <w:pPr>
        <w:rPr>
          <w:rFonts w:ascii="Times New Roman" w:hAnsi="Times New Roman" w:eastAsia="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xmlns:wp14="http://schemas.microsoft.com/office/word/2010/wordml" w:rsidR="00525C1D" w:rsidP="00525C1D" w:rsidRDefault="004A1363" w14:paraId="2481CB58" wp14:textId="77777777">
      <w:pPr>
        <w:rPr>
          <w:rFonts w:ascii="Times New Roman" w:hAnsi="Times New Roman" w:eastAsia="Times New Roman" w:cs="Times New Roman"/>
          <w:color w:val="auto"/>
          <w:sz w:val="24"/>
          <w:szCs w:val="24"/>
        </w:rPr>
      </w:pPr>
      <w:r>
        <w:rPr>
          <w:rFonts w:ascii="Times New Roman" w:hAnsi="Times New Roman" w:eastAsia="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w:t>
      </w:r>
      <w:r w:rsidR="00525C1D">
        <w:rPr>
          <w:rFonts w:ascii="Times New Roman" w:hAnsi="Times New Roman" w:eastAsia="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nagement</w:t>
      </w:r>
    </w:p>
    <w:p xmlns:wp14="http://schemas.microsoft.com/office/word/2010/wordml" w:rsidRPr="004A1363" w:rsidR="004A1363" w:rsidP="004A1363" w:rsidRDefault="004A1363" w14:paraId="760375C1" wp14:textId="77777777">
      <w:pPr>
        <w:spacing w:before="100" w:beforeAutospacing="1" w:after="100" w:afterAutospacing="1"/>
        <w:rPr>
          <w:rFonts w:ascii="Times New Roman" w:hAnsi="Times New Roman" w:eastAsia="Times New Roman" w:cs="Times New Roman"/>
          <w:color w:val="auto"/>
          <w:sz w:val="24"/>
          <w:szCs w:val="24"/>
        </w:rPr>
      </w:pPr>
      <w:r w:rsidRPr="004A1363">
        <w:rPr>
          <w:rFonts w:ascii="Times New Roman" w:hAnsi="Times New Roman" w:eastAsia="Times New Roman" w:cs="Times New Roman"/>
          <w:color w:val="auto"/>
          <w:sz w:val="24"/>
          <w:szCs w:val="24"/>
        </w:rPr>
        <w:t xml:space="preserve">Unlike the old-field successional plots, which must be cleared and tilled at predetermined intervals, </w:t>
      </w:r>
      <w:r>
        <w:rPr>
          <w:rFonts w:ascii="Times New Roman" w:hAnsi="Times New Roman" w:eastAsia="Times New Roman" w:cs="Times New Roman"/>
          <w:color w:val="auto"/>
          <w:sz w:val="24"/>
          <w:szCs w:val="24"/>
        </w:rPr>
        <w:t xml:space="preserve">and the upland pine, which must </w:t>
      </w:r>
      <w:r w:rsidRPr="004A1363">
        <w:rPr>
          <w:rFonts w:ascii="Times New Roman" w:hAnsi="Times New Roman" w:eastAsia="Times New Roman" w:cs="Times New Roman"/>
          <w:color w:val="auto"/>
          <w:sz w:val="24"/>
          <w:szCs w:val="24"/>
        </w:rPr>
        <w:t>be</w:t>
      </w:r>
      <w:r w:rsidR="00AB52FE">
        <w:rPr>
          <w:rFonts w:ascii="Times New Roman" w:hAnsi="Times New Roman" w:eastAsia="Times New Roman" w:cs="Times New Roman"/>
          <w:color w:val="auto"/>
          <w:sz w:val="24"/>
          <w:szCs w:val="24"/>
        </w:rPr>
        <w:t xml:space="preserve"> restored after decades of fire </w:t>
      </w:r>
      <w:r w:rsidRPr="004A1363">
        <w:rPr>
          <w:rFonts w:ascii="Times New Roman" w:hAnsi="Times New Roman" w:eastAsia="Times New Roman" w:cs="Times New Roman"/>
          <w:color w:val="auto"/>
          <w:sz w:val="24"/>
          <w:szCs w:val="24"/>
        </w:rPr>
        <w:t xml:space="preserve">exclusion, NATL's hammocks need little active management. The chief exception is that NATL's hammocks contain a number of species of alien plants that, unless controlled, are likely to become superabundant and drastically alter the hammocks' </w:t>
      </w:r>
      <w:proofErr w:type="gramStart"/>
      <w:r w:rsidRPr="004A1363">
        <w:rPr>
          <w:rFonts w:ascii="Times New Roman" w:hAnsi="Times New Roman" w:eastAsia="Times New Roman" w:cs="Times New Roman"/>
          <w:color w:val="auto"/>
          <w:sz w:val="24"/>
          <w:szCs w:val="24"/>
        </w:rPr>
        <w:t>species</w:t>
      </w:r>
      <w:proofErr w:type="gramEnd"/>
      <w:r w:rsidRPr="004A1363">
        <w:rPr>
          <w:rFonts w:ascii="Times New Roman" w:hAnsi="Times New Roman" w:eastAsia="Times New Roman" w:cs="Times New Roman"/>
          <w:color w:val="auto"/>
          <w:sz w:val="24"/>
          <w:szCs w:val="24"/>
        </w:rPr>
        <w:t xml:space="preserve"> composition.</w:t>
      </w:r>
    </w:p>
    <w:p xmlns:wp14="http://schemas.microsoft.com/office/word/2010/wordml" w:rsidR="00ED6695" w:rsidP="004A1363" w:rsidRDefault="004A1363" w14:paraId="22ABC087" wp14:textId="77777777">
      <w:pPr>
        <w:spacing w:before="100" w:beforeAutospacing="1" w:after="100" w:afterAutospacing="1"/>
        <w:rPr>
          <w:rFonts w:ascii="Times New Roman" w:hAnsi="Times New Roman" w:eastAsia="Times New Roman" w:cs="Times New Roman"/>
          <w:color w:val="auto"/>
          <w:sz w:val="24"/>
          <w:szCs w:val="24"/>
        </w:rPr>
      </w:pPr>
      <w:r w:rsidRPr="004A1363">
        <w:rPr>
          <w:rFonts w:ascii="Times New Roman" w:hAnsi="Times New Roman" w:eastAsia="Times New Roman" w:cs="Times New Roman"/>
          <w:color w:val="auto"/>
          <w:sz w:val="24"/>
          <w:szCs w:val="24"/>
        </w:rPr>
        <w:t>The four that seem particularly threatening are Japanese climbing fern (</w:t>
      </w:r>
      <w:proofErr w:type="spellStart"/>
      <w:r w:rsidRPr="004A1363">
        <w:rPr>
          <w:rFonts w:ascii="Times New Roman" w:hAnsi="Times New Roman" w:eastAsia="Times New Roman" w:cs="Times New Roman"/>
          <w:color w:val="auto"/>
          <w:sz w:val="24"/>
          <w:szCs w:val="24"/>
        </w:rPr>
        <w:fldChar w:fldCharType="begin"/>
      </w:r>
      <w:r w:rsidRPr="004A1363">
        <w:rPr>
          <w:rFonts w:ascii="Times New Roman" w:hAnsi="Times New Roman" w:eastAsia="Times New Roman" w:cs="Times New Roman"/>
          <w:color w:val="auto"/>
          <w:sz w:val="24"/>
          <w:szCs w:val="24"/>
        </w:rPr>
        <w:instrText xml:space="preserve"> HYPERLINK "http://natl.ifas.ufl.edu/biota/plants.php" \l "lyjapo" </w:instrText>
      </w:r>
      <w:r w:rsidRPr="004A1363">
        <w:rPr>
          <w:rFonts w:ascii="Times New Roman" w:hAnsi="Times New Roman" w:eastAsia="Times New Roman" w:cs="Times New Roman"/>
          <w:color w:val="auto"/>
          <w:sz w:val="24"/>
          <w:szCs w:val="24"/>
        </w:rPr>
        <w:fldChar w:fldCharType="separate"/>
      </w:r>
      <w:r w:rsidRPr="004A1363">
        <w:rPr>
          <w:rFonts w:ascii="Times New Roman" w:hAnsi="Times New Roman" w:eastAsia="Times New Roman" w:cs="Times New Roman"/>
          <w:i/>
          <w:iCs/>
          <w:color w:val="0000FF"/>
          <w:sz w:val="24"/>
          <w:szCs w:val="24"/>
          <w:u w:val="single"/>
        </w:rPr>
        <w:t>Lygodium</w:t>
      </w:r>
      <w:proofErr w:type="spellEnd"/>
      <w:r w:rsidRPr="004A1363">
        <w:rPr>
          <w:rFonts w:ascii="Times New Roman" w:hAnsi="Times New Roman" w:eastAsia="Times New Roman" w:cs="Times New Roman"/>
          <w:i/>
          <w:iCs/>
          <w:color w:val="0000FF"/>
          <w:sz w:val="24"/>
          <w:szCs w:val="24"/>
          <w:u w:val="single"/>
        </w:rPr>
        <w:t xml:space="preserve"> </w:t>
      </w:r>
      <w:proofErr w:type="spellStart"/>
      <w:r w:rsidRPr="004A1363">
        <w:rPr>
          <w:rFonts w:ascii="Times New Roman" w:hAnsi="Times New Roman" w:eastAsia="Times New Roman" w:cs="Times New Roman"/>
          <w:i/>
          <w:iCs/>
          <w:color w:val="0000FF"/>
          <w:sz w:val="24"/>
          <w:szCs w:val="24"/>
          <w:u w:val="single"/>
        </w:rPr>
        <w:t>japonicum</w:t>
      </w:r>
      <w:proofErr w:type="spellEnd"/>
      <w:r w:rsidRPr="004A1363">
        <w:rPr>
          <w:rFonts w:ascii="Times New Roman" w:hAnsi="Times New Roman" w:eastAsia="Times New Roman" w:cs="Times New Roman"/>
          <w:color w:val="auto"/>
          <w:sz w:val="24"/>
          <w:szCs w:val="24"/>
        </w:rPr>
        <w:fldChar w:fldCharType="end"/>
      </w:r>
      <w:r w:rsidRPr="004A1363">
        <w:rPr>
          <w:rFonts w:ascii="Times New Roman" w:hAnsi="Times New Roman" w:eastAsia="Times New Roman" w:cs="Times New Roman"/>
          <w:color w:val="auto"/>
          <w:sz w:val="24"/>
          <w:szCs w:val="24"/>
        </w:rPr>
        <w:t xml:space="preserve">), air potato </w:t>
      </w:r>
      <w:r w:rsidRPr="004A1363">
        <w:rPr>
          <w:rFonts w:ascii="Times New Roman" w:hAnsi="Times New Roman" w:eastAsia="Times New Roman" w:cs="Times New Roman"/>
          <w:i/>
          <w:iCs/>
          <w:color w:val="auto"/>
          <w:sz w:val="24"/>
          <w:szCs w:val="24"/>
        </w:rPr>
        <w:t>(</w:t>
      </w:r>
      <w:proofErr w:type="spellStart"/>
      <w:r w:rsidRPr="004A1363">
        <w:rPr>
          <w:rFonts w:ascii="Times New Roman" w:hAnsi="Times New Roman" w:eastAsia="Times New Roman" w:cs="Times New Roman"/>
          <w:i/>
          <w:iCs/>
          <w:color w:val="auto"/>
          <w:sz w:val="24"/>
          <w:szCs w:val="24"/>
        </w:rPr>
        <w:fldChar w:fldCharType="begin"/>
      </w:r>
      <w:r w:rsidRPr="004A1363">
        <w:rPr>
          <w:rFonts w:ascii="Times New Roman" w:hAnsi="Times New Roman" w:eastAsia="Times New Roman" w:cs="Times New Roman"/>
          <w:i/>
          <w:iCs/>
          <w:color w:val="auto"/>
          <w:sz w:val="24"/>
          <w:szCs w:val="24"/>
        </w:rPr>
        <w:instrText xml:space="preserve"> HYPERLINK "http://natl.ifas.ufl.edu/biota/plants.php" \l "dibulb" </w:instrText>
      </w:r>
      <w:r w:rsidRPr="004A1363">
        <w:rPr>
          <w:rFonts w:ascii="Times New Roman" w:hAnsi="Times New Roman" w:eastAsia="Times New Roman" w:cs="Times New Roman"/>
          <w:i/>
          <w:iCs/>
          <w:color w:val="auto"/>
          <w:sz w:val="24"/>
          <w:szCs w:val="24"/>
        </w:rPr>
        <w:fldChar w:fldCharType="separate"/>
      </w:r>
      <w:r w:rsidRPr="004A1363">
        <w:rPr>
          <w:rFonts w:ascii="Times New Roman" w:hAnsi="Times New Roman" w:eastAsia="Times New Roman" w:cs="Times New Roman"/>
          <w:i/>
          <w:iCs/>
          <w:color w:val="0000FF"/>
          <w:sz w:val="24"/>
          <w:szCs w:val="24"/>
          <w:u w:val="single"/>
        </w:rPr>
        <w:t>Dioscorea</w:t>
      </w:r>
      <w:proofErr w:type="spellEnd"/>
      <w:r w:rsidRPr="004A1363">
        <w:rPr>
          <w:rFonts w:ascii="Times New Roman" w:hAnsi="Times New Roman" w:eastAsia="Times New Roman" w:cs="Times New Roman"/>
          <w:i/>
          <w:iCs/>
          <w:color w:val="0000FF"/>
          <w:sz w:val="24"/>
          <w:szCs w:val="24"/>
          <w:u w:val="single"/>
        </w:rPr>
        <w:t xml:space="preserve"> </w:t>
      </w:r>
      <w:proofErr w:type="spellStart"/>
      <w:r w:rsidRPr="004A1363">
        <w:rPr>
          <w:rFonts w:ascii="Times New Roman" w:hAnsi="Times New Roman" w:eastAsia="Times New Roman" w:cs="Times New Roman"/>
          <w:i/>
          <w:iCs/>
          <w:color w:val="0000FF"/>
          <w:sz w:val="24"/>
          <w:szCs w:val="24"/>
          <w:u w:val="single"/>
        </w:rPr>
        <w:t>bulbifera</w:t>
      </w:r>
      <w:proofErr w:type="spellEnd"/>
      <w:r w:rsidRPr="004A1363">
        <w:rPr>
          <w:rFonts w:ascii="Times New Roman" w:hAnsi="Times New Roman" w:eastAsia="Times New Roman" w:cs="Times New Roman"/>
          <w:i/>
          <w:iCs/>
          <w:color w:val="auto"/>
          <w:sz w:val="24"/>
          <w:szCs w:val="24"/>
        </w:rPr>
        <w:fldChar w:fldCharType="end"/>
      </w:r>
      <w:r w:rsidRPr="004A1363">
        <w:rPr>
          <w:rFonts w:ascii="Times New Roman" w:hAnsi="Times New Roman" w:eastAsia="Times New Roman" w:cs="Times New Roman"/>
          <w:color w:val="auto"/>
          <w:sz w:val="24"/>
          <w:szCs w:val="24"/>
        </w:rPr>
        <w:t xml:space="preserve">), coral </w:t>
      </w:r>
      <w:proofErr w:type="spellStart"/>
      <w:r w:rsidRPr="004A1363">
        <w:rPr>
          <w:rFonts w:ascii="Times New Roman" w:hAnsi="Times New Roman" w:eastAsia="Times New Roman" w:cs="Times New Roman"/>
          <w:color w:val="auto"/>
          <w:sz w:val="24"/>
          <w:szCs w:val="24"/>
        </w:rPr>
        <w:t>ardisia</w:t>
      </w:r>
      <w:proofErr w:type="spellEnd"/>
      <w:r w:rsidRPr="004A1363">
        <w:rPr>
          <w:rFonts w:ascii="Times New Roman" w:hAnsi="Times New Roman" w:eastAsia="Times New Roman" w:cs="Times New Roman"/>
          <w:color w:val="auto"/>
          <w:sz w:val="24"/>
          <w:szCs w:val="24"/>
        </w:rPr>
        <w:t xml:space="preserve"> (</w:t>
      </w:r>
      <w:proofErr w:type="spellStart"/>
      <w:r w:rsidRPr="004A1363">
        <w:rPr>
          <w:rFonts w:ascii="Times New Roman" w:hAnsi="Times New Roman" w:eastAsia="Times New Roman" w:cs="Times New Roman"/>
          <w:color w:val="auto"/>
          <w:sz w:val="24"/>
          <w:szCs w:val="24"/>
        </w:rPr>
        <w:fldChar w:fldCharType="begin"/>
      </w:r>
      <w:r w:rsidRPr="004A1363">
        <w:rPr>
          <w:rFonts w:ascii="Times New Roman" w:hAnsi="Times New Roman" w:eastAsia="Times New Roman" w:cs="Times New Roman"/>
          <w:color w:val="auto"/>
          <w:sz w:val="24"/>
          <w:szCs w:val="24"/>
        </w:rPr>
        <w:instrText xml:space="preserve"> HYPERLINK "http://natl.ifas.ufl.edu/biota/plants.php" \l "arcren" </w:instrText>
      </w:r>
      <w:r w:rsidRPr="004A1363">
        <w:rPr>
          <w:rFonts w:ascii="Times New Roman" w:hAnsi="Times New Roman" w:eastAsia="Times New Roman" w:cs="Times New Roman"/>
          <w:color w:val="auto"/>
          <w:sz w:val="24"/>
          <w:szCs w:val="24"/>
        </w:rPr>
        <w:fldChar w:fldCharType="separate"/>
      </w:r>
      <w:r w:rsidRPr="004A1363">
        <w:rPr>
          <w:rFonts w:ascii="Times New Roman" w:hAnsi="Times New Roman" w:eastAsia="Times New Roman" w:cs="Times New Roman"/>
          <w:i/>
          <w:iCs/>
          <w:color w:val="0000FF"/>
          <w:sz w:val="24"/>
          <w:szCs w:val="24"/>
          <w:u w:val="single"/>
        </w:rPr>
        <w:t>Ardisia</w:t>
      </w:r>
      <w:proofErr w:type="spellEnd"/>
      <w:r w:rsidRPr="004A1363">
        <w:rPr>
          <w:rFonts w:ascii="Times New Roman" w:hAnsi="Times New Roman" w:eastAsia="Times New Roman" w:cs="Times New Roman"/>
          <w:i/>
          <w:iCs/>
          <w:color w:val="0000FF"/>
          <w:sz w:val="24"/>
          <w:szCs w:val="24"/>
          <w:u w:val="single"/>
        </w:rPr>
        <w:t xml:space="preserve"> </w:t>
      </w:r>
      <w:proofErr w:type="spellStart"/>
      <w:r w:rsidRPr="004A1363">
        <w:rPr>
          <w:rFonts w:ascii="Times New Roman" w:hAnsi="Times New Roman" w:eastAsia="Times New Roman" w:cs="Times New Roman"/>
          <w:i/>
          <w:iCs/>
          <w:color w:val="0000FF"/>
          <w:sz w:val="24"/>
          <w:szCs w:val="24"/>
          <w:u w:val="single"/>
        </w:rPr>
        <w:t>crenata</w:t>
      </w:r>
      <w:proofErr w:type="spellEnd"/>
      <w:r w:rsidRPr="004A1363">
        <w:rPr>
          <w:rFonts w:ascii="Times New Roman" w:hAnsi="Times New Roman" w:eastAsia="Times New Roman" w:cs="Times New Roman"/>
          <w:color w:val="auto"/>
          <w:sz w:val="24"/>
          <w:szCs w:val="24"/>
        </w:rPr>
        <w:fldChar w:fldCharType="end"/>
      </w:r>
      <w:r w:rsidRPr="004A1363">
        <w:rPr>
          <w:rFonts w:ascii="Times New Roman" w:hAnsi="Times New Roman" w:eastAsia="Times New Roman" w:cs="Times New Roman"/>
          <w:color w:val="auto"/>
          <w:sz w:val="24"/>
          <w:szCs w:val="24"/>
        </w:rPr>
        <w:t>), and skunk vine (</w:t>
      </w:r>
      <w:proofErr w:type="spellStart"/>
      <w:r w:rsidRPr="004A1363">
        <w:rPr>
          <w:rFonts w:ascii="Times New Roman" w:hAnsi="Times New Roman" w:eastAsia="Times New Roman" w:cs="Times New Roman"/>
          <w:color w:val="auto"/>
          <w:sz w:val="24"/>
          <w:szCs w:val="24"/>
        </w:rPr>
        <w:fldChar w:fldCharType="begin"/>
      </w:r>
      <w:r w:rsidRPr="004A1363">
        <w:rPr>
          <w:rFonts w:ascii="Times New Roman" w:hAnsi="Times New Roman" w:eastAsia="Times New Roman" w:cs="Times New Roman"/>
          <w:color w:val="auto"/>
          <w:sz w:val="24"/>
          <w:szCs w:val="24"/>
        </w:rPr>
        <w:instrText xml:space="preserve"> HYPERLINK "http://natl.ifas.ufl.edu/biota/plants.php" \l "pafoet" </w:instrText>
      </w:r>
      <w:r w:rsidRPr="004A1363">
        <w:rPr>
          <w:rFonts w:ascii="Times New Roman" w:hAnsi="Times New Roman" w:eastAsia="Times New Roman" w:cs="Times New Roman"/>
          <w:color w:val="auto"/>
          <w:sz w:val="24"/>
          <w:szCs w:val="24"/>
        </w:rPr>
        <w:fldChar w:fldCharType="separate"/>
      </w:r>
      <w:r w:rsidRPr="004A1363">
        <w:rPr>
          <w:rFonts w:ascii="Times New Roman" w:hAnsi="Times New Roman" w:eastAsia="Times New Roman" w:cs="Times New Roman"/>
          <w:i/>
          <w:iCs/>
          <w:color w:val="0000FF"/>
          <w:sz w:val="24"/>
          <w:szCs w:val="24"/>
          <w:u w:val="single"/>
        </w:rPr>
        <w:t>Paederia</w:t>
      </w:r>
      <w:proofErr w:type="spellEnd"/>
      <w:r w:rsidRPr="004A1363">
        <w:rPr>
          <w:rFonts w:ascii="Times New Roman" w:hAnsi="Times New Roman" w:eastAsia="Times New Roman" w:cs="Times New Roman"/>
          <w:i/>
          <w:iCs/>
          <w:color w:val="0000FF"/>
          <w:sz w:val="24"/>
          <w:szCs w:val="24"/>
          <w:u w:val="single"/>
        </w:rPr>
        <w:t xml:space="preserve"> </w:t>
      </w:r>
      <w:proofErr w:type="spellStart"/>
      <w:r w:rsidRPr="004A1363">
        <w:rPr>
          <w:rFonts w:ascii="Times New Roman" w:hAnsi="Times New Roman" w:eastAsia="Times New Roman" w:cs="Times New Roman"/>
          <w:i/>
          <w:iCs/>
          <w:color w:val="0000FF"/>
          <w:sz w:val="24"/>
          <w:szCs w:val="24"/>
          <w:u w:val="single"/>
        </w:rPr>
        <w:t>foetida</w:t>
      </w:r>
      <w:proofErr w:type="spellEnd"/>
      <w:r w:rsidRPr="004A1363">
        <w:rPr>
          <w:rFonts w:ascii="Times New Roman" w:hAnsi="Times New Roman" w:eastAsia="Times New Roman" w:cs="Times New Roman"/>
          <w:color w:val="auto"/>
          <w:sz w:val="24"/>
          <w:szCs w:val="24"/>
        </w:rPr>
        <w:fldChar w:fldCharType="end"/>
      </w:r>
      <w:r w:rsidR="006A464A">
        <w:rPr>
          <w:rFonts w:ascii="Times New Roman" w:hAnsi="Times New Roman" w:eastAsia="Times New Roman" w:cs="Times New Roman"/>
          <w:color w:val="auto"/>
          <w:sz w:val="24"/>
          <w:szCs w:val="24"/>
        </w:rPr>
        <w:t>)</w:t>
      </w:r>
    </w:p>
    <w:p xmlns:wp14="http://schemas.microsoft.com/office/word/2010/wordml" w:rsidR="00ED6695" w:rsidP="004A1363" w:rsidRDefault="00ED6695" w14:paraId="4101652C" wp14:textId="77777777">
      <w:pPr>
        <w:spacing w:before="100" w:beforeAutospacing="1" w:after="100" w:afterAutospacing="1"/>
        <w:rPr>
          <w:rFonts w:ascii="Times New Roman" w:hAnsi="Times New Roman" w:eastAsia="Times New Roman" w:cs="Times New Roman"/>
          <w:color w:val="auto"/>
          <w:sz w:val="24"/>
          <w:szCs w:val="24"/>
        </w:rPr>
      </w:pPr>
    </w:p>
    <w:p xmlns:wp14="http://schemas.microsoft.com/office/word/2010/wordml" w:rsidR="00D2039C" w:rsidP="00D2039C" w:rsidRDefault="00D2039C" w14:paraId="4B99056E" wp14:textId="77777777">
      <w:pPr>
        <w:rPr>
          <w:rFonts w:ascii="Times New Roman" w:hAnsi="Times New Roman" w:eastAsia="Times New Roman" w:cs="Times New Roman"/>
          <w:color w:val="auto"/>
          <w:sz w:val="24"/>
          <w:szCs w:val="24"/>
        </w:rPr>
      </w:pPr>
    </w:p>
    <w:p xmlns:wp14="http://schemas.microsoft.com/office/word/2010/wordml" w:rsidR="0001065E" w:rsidP="00D2039C" w:rsidRDefault="00797CD0" w14:paraId="1299C43A" wp14:textId="77777777">
      <w:r>
        <w:br w:type="page"/>
      </w:r>
    </w:p>
    <w:p xmlns:wp14="http://schemas.microsoft.com/office/word/2010/wordml" w:rsidRPr="00310E4D" w:rsidR="00310E4D" w:rsidP="00310E4D" w:rsidRDefault="00310E4D" w14:paraId="4724C478" wp14:textId="77777777">
      <w:pPr>
        <w:pStyle w:val="Heading2"/>
        <w:rPr>
          <w:rFonts w:ascii="Times New Roman" w:hAnsi="Times New Roman" w:eastAsia="Times New Roman" w:cs="Times New Roman"/>
          <w:b/>
          <w:color w:val="auto"/>
          <w:sz w:val="36"/>
          <w:szCs w:val="36"/>
        </w:rPr>
      </w:pPr>
      <w:r w:rsidRPr="0046607B">
        <w:rPr>
          <w:noProof/>
          <w:sz w:val="28"/>
          <w:szCs w:val="28"/>
        </w:rPr>
        <mc:AlternateContent>
          <mc:Choice Requires="wps">
            <w:drawing>
              <wp:anchor xmlns:wp14="http://schemas.microsoft.com/office/word/2010/wordprocessingDrawing" distT="0" distB="0" distL="114300" distR="114300" simplePos="0" relativeHeight="251635200" behindDoc="0" locked="0" layoutInCell="0" allowOverlap="1" wp14:anchorId="4686C0E8" wp14:editId="7777777">
                <wp:simplePos x="0" y="0"/>
                <wp:positionH relativeFrom="page">
                  <wp:posOffset>254945</wp:posOffset>
                </wp:positionH>
                <wp:positionV relativeFrom="page">
                  <wp:posOffset>456919</wp:posOffset>
                </wp:positionV>
                <wp:extent cx="4752975" cy="882502"/>
                <wp:effectExtent l="0" t="0" r="0" b="0"/>
                <wp:wrapSquare wrapText="bothSides"/>
                <wp:docPr id="31" name="Text Box 31"/>
                <wp:cNvGraphicFramePr/>
                <a:graphic xmlns:a="http://schemas.openxmlformats.org/drawingml/2006/main">
                  <a:graphicData uri="http://schemas.microsoft.com/office/word/2010/wordprocessingShape">
                    <wps:wsp>
                      <wps:cNvSpPr txBox="1"/>
                      <wps:spPr>
                        <a:xfrm>
                          <a:off x="0" y="0"/>
                          <a:ext cx="4752975" cy="88250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xmlns:wp14="http://schemas.microsoft.com/office/word/2010/wordml" w:rsidRPr="00310E4D" w:rsidR="00934054" w:rsidP="00310E4D" w:rsidRDefault="00310E4D" w14:paraId="491FC5E5" wp14:textId="77777777">
                            <w:pPr>
                              <w:pStyle w:val="Heading3"/>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10E4D">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w:t>
                            </w:r>
                            <w:r>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ETLANDS</w:t>
                            </w:r>
                          </w:p>
                        </w:txbxContent>
                      </wps:txbx>
                      <wps:bodyPr rot="0" spcFirstLastPara="0" vertOverflow="overflow" horzOverflow="overflow" vert="horz" wrap="square" lIns="137160" tIns="22860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58139EC0">
              <v:shape id="Text Box 31" style="position:absolute;margin-left:20.05pt;margin-top:36pt;width:374.25pt;height:69.5pt;z-index:251635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8"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">
                <v:textbox inset="10.8pt,18pt">
                  <w:txbxContent>
                    <w:p w:rsidRPr="00310E4D" w:rsidR="00934054" w:rsidP="00310E4D" w:rsidRDefault="00310E4D" w14:paraId="0D183F1D" wp14:textId="77777777">
                      <w:pPr>
                        <w:pStyle w:val="Heading3"/>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10E4D">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w:t>
                      </w:r>
                      <w:r>
                        <w:rPr>
                          <w:rFonts w:ascii="Times New Roman" w:hAnsi="Times New Roman" w:cs="Times New Roman"/>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ETLANDS</w:t>
                      </w:r>
                    </w:p>
                  </w:txbxContent>
                </v:textbox>
                <w10:wrap type="square" anchorx="page" anchory="page"/>
              </v:shape>
            </w:pict>
          </mc:Fallback>
        </mc:AlternateContent>
      </w:r>
      <w:r w:rsidRPr="0046607B">
        <w:rPr>
          <w:rFonts w:ascii="Times New Roman" w:hAnsi="Times New Roman" w:eastAsia="Times New Roman" w:cs="Times New Roman"/>
          <w:b/>
          <w:color w:val="auto"/>
          <w:sz w:val="28"/>
          <w:szCs w:val="28"/>
        </w:rPr>
        <w:t>Retention Basin (SEEP)</w:t>
      </w:r>
    </w:p>
    <w:p xmlns:wp14="http://schemas.microsoft.com/office/word/2010/wordml" w:rsidR="00310E4D" w:rsidP="7599B874" w:rsidRDefault="00310E4D" w14:paraId="51B372C5" wp14:textId="210BFC77">
      <w:pPr>
        <w:spacing w:before="100" w:beforeAutospacing="on" w:after="100" w:afterAutospacing="on"/>
        <w:rPr>
          <w:rFonts w:ascii="Times New Roman" w:hAnsi="Times New Roman" w:eastAsia="Times New Roman" w:cs="Times New Roman"/>
          <w:color w:val="auto"/>
          <w:sz w:val="24"/>
          <w:szCs w:val="24"/>
        </w:rPr>
      </w:pPr>
      <w:r w:rsidRPr="7599B874" w:rsidR="00310E4D">
        <w:rPr>
          <w:rFonts w:ascii="Times New Roman" w:hAnsi="Times New Roman" w:eastAsia="Times New Roman" w:cs="Times New Roman"/>
          <w:color w:val="auto"/>
          <w:sz w:val="24"/>
          <w:szCs w:val="24"/>
        </w:rPr>
        <w:t xml:space="preserve">The retention basin in the northeast corner of NATL is the site of </w:t>
      </w:r>
      <w:r w:rsidRPr="7599B874" w:rsidR="00310E4D">
        <w:rPr>
          <w:rFonts w:ascii="Times New Roman" w:hAnsi="Times New Roman" w:eastAsia="Times New Roman" w:cs="Times New Roman"/>
          <w:color w:val="auto"/>
          <w:sz w:val="24"/>
          <w:szCs w:val="24"/>
          <w:u w:val="none"/>
        </w:rPr>
        <w:t xml:space="preserve">the </w:t>
      </w:r>
      <w:r w:rsidRPr="7599B874" w:rsidR="00310E4D">
        <w:rPr>
          <w:rFonts w:ascii="Times New Roman" w:hAnsi="Times New Roman" w:eastAsia="Times New Roman" w:cs="Times New Roman"/>
          <w:color w:val="auto"/>
          <w:sz w:val="24"/>
          <w:szCs w:val="24"/>
          <w:u w:val="none"/>
        </w:rPr>
        <w:t>Stormwater</w:t>
      </w:r>
      <w:r w:rsidRPr="7599B874" w:rsidR="00310E4D">
        <w:rPr>
          <w:rFonts w:ascii="Times New Roman" w:hAnsi="Times New Roman" w:eastAsia="Times New Roman" w:cs="Times New Roman"/>
          <w:color w:val="auto"/>
          <w:sz w:val="24"/>
          <w:szCs w:val="24"/>
          <w:u w:val="none"/>
        </w:rPr>
        <w:t xml:space="preserve"> Ecological Enhancement Project (SEEP)</w:t>
      </w:r>
      <w:r w:rsidRPr="7599B874" w:rsidR="779F5623">
        <w:rPr>
          <w:rFonts w:ascii="Times New Roman" w:hAnsi="Times New Roman" w:eastAsia="Times New Roman" w:cs="Times New Roman"/>
          <w:color w:val="auto"/>
          <w:sz w:val="24"/>
          <w:szCs w:val="24"/>
          <w:u w:val="none"/>
        </w:rPr>
        <w:t>.</w:t>
      </w:r>
      <w:r w:rsidRPr="7599B874" w:rsidR="00C57557">
        <w:rPr>
          <w:rFonts w:ascii="Times New Roman" w:hAnsi="Times New Roman" w:eastAsia="Times New Roman" w:cs="Times New Roman"/>
          <w:color w:val="auto"/>
          <w:sz w:val="24"/>
          <w:szCs w:val="24"/>
        </w:rPr>
        <w:t xml:space="preserve"> </w:t>
      </w:r>
      <w:r w:rsidRPr="7599B874" w:rsidR="00310E4D">
        <w:rPr>
          <w:rFonts w:ascii="Times New Roman" w:hAnsi="Times New Roman" w:eastAsia="Times New Roman" w:cs="Times New Roman"/>
          <w:color w:val="auto"/>
          <w:sz w:val="24"/>
          <w:szCs w:val="24"/>
        </w:rPr>
        <w:t xml:space="preserve">This project has </w:t>
      </w:r>
      <w:r w:rsidRPr="7599B874" w:rsidR="00310E4D">
        <w:rPr>
          <w:rFonts w:ascii="Times New Roman" w:hAnsi="Times New Roman" w:eastAsia="Times New Roman" w:cs="Times New Roman"/>
          <w:color w:val="auto"/>
          <w:sz w:val="24"/>
          <w:szCs w:val="24"/>
        </w:rPr>
        <w:t>established</w:t>
      </w:r>
      <w:r w:rsidRPr="7599B874" w:rsidR="00310E4D">
        <w:rPr>
          <w:rFonts w:ascii="Times New Roman" w:hAnsi="Times New Roman" w:eastAsia="Times New Roman" w:cs="Times New Roman"/>
          <w:color w:val="auto"/>
          <w:sz w:val="24"/>
          <w:szCs w:val="24"/>
        </w:rPr>
        <w:t xml:space="preserve"> a variety of </w:t>
      </w:r>
      <w:r w:rsidRPr="7599B874" w:rsidR="00310E4D">
        <w:rPr>
          <w:rFonts w:ascii="Times New Roman" w:hAnsi="Times New Roman" w:eastAsia="Times New Roman" w:cs="Times New Roman"/>
          <w:color w:val="auto"/>
          <w:sz w:val="24"/>
          <w:szCs w:val="24"/>
        </w:rPr>
        <w:t>fresh water</w:t>
      </w:r>
      <w:r w:rsidRPr="7599B874" w:rsidR="00310E4D">
        <w:rPr>
          <w:rFonts w:ascii="Times New Roman" w:hAnsi="Times New Roman" w:eastAsia="Times New Roman" w:cs="Times New Roman"/>
          <w:color w:val="auto"/>
          <w:sz w:val="24"/>
          <w:szCs w:val="24"/>
        </w:rPr>
        <w:t xml:space="preserve"> habitats, including a water-treatment </w:t>
      </w:r>
      <w:r w:rsidRPr="7599B874" w:rsidR="00310E4D">
        <w:rPr>
          <w:rFonts w:ascii="Times New Roman" w:hAnsi="Times New Roman" w:eastAsia="Times New Roman" w:cs="Times New Roman"/>
          <w:color w:val="auto"/>
          <w:sz w:val="24"/>
          <w:szCs w:val="24"/>
        </w:rPr>
        <w:t>forebay</w:t>
      </w:r>
      <w:r w:rsidRPr="7599B874" w:rsidR="00310E4D">
        <w:rPr>
          <w:rFonts w:ascii="Times New Roman" w:hAnsi="Times New Roman" w:eastAsia="Times New Roman" w:cs="Times New Roman"/>
          <w:color w:val="auto"/>
          <w:sz w:val="24"/>
          <w:szCs w:val="24"/>
        </w:rPr>
        <w:t>, a cypress swamp, a tree island, herbaceous marshes, and permanent pools of open water.</w:t>
      </w:r>
    </w:p>
    <w:p xmlns:wp14="http://schemas.microsoft.com/office/word/2010/wordml" w:rsidRPr="00310E4D" w:rsidR="00C57557" w:rsidP="00310E4D" w:rsidRDefault="00C57557" w14:paraId="7B3F80A0" wp14:textId="77777777">
      <w:pPr>
        <w:spacing w:before="100" w:beforeAutospacing="1" w:after="100" w:afterAutospacing="1"/>
        <w:rPr>
          <w:rFonts w:ascii="Times New Roman" w:hAnsi="Times New Roman" w:eastAsia="Times New Roman" w:cs="Times New Roman"/>
          <w:color w:val="auto"/>
          <w:sz w:val="24"/>
          <w:szCs w:val="24"/>
        </w:rPr>
      </w:pPr>
      <w:r w:rsidRPr="00C57557">
        <w:rPr>
          <w:rFonts w:ascii="Times New Roman" w:hAnsi="Times New Roman" w:cs="Times New Roman"/>
          <w:sz w:val="24"/>
          <w:szCs w:val="24"/>
        </w:rPr>
        <w:t>Water that runs off the land during and after a rainstorm is called storm</w:t>
      </w:r>
      <w:r>
        <w:rPr>
          <w:rFonts w:ascii="Times New Roman" w:hAnsi="Times New Roman" w:cs="Times New Roman"/>
          <w:sz w:val="24"/>
          <w:szCs w:val="24"/>
        </w:rPr>
        <w:t xml:space="preserve"> </w:t>
      </w:r>
      <w:r w:rsidRPr="00C57557">
        <w:rPr>
          <w:rFonts w:ascii="Times New Roman" w:hAnsi="Times New Roman" w:cs="Times New Roman"/>
          <w:sz w:val="24"/>
          <w:szCs w:val="24"/>
        </w:rPr>
        <w:t>water runoff. This runoff and any pollutants it carries flows into streams, rivers, lakes and depressions throughout the landscape. In an urbanized landscape natural physical, chemical and biological processes are disrupted and leaves, litter, animal waste, oil, greases, heavy metals, fertilizers and pesticides are transported downstream. A storm</w:t>
      </w:r>
      <w:r>
        <w:rPr>
          <w:rFonts w:ascii="Times New Roman" w:hAnsi="Times New Roman" w:cs="Times New Roman"/>
          <w:sz w:val="24"/>
          <w:szCs w:val="24"/>
        </w:rPr>
        <w:t xml:space="preserve"> </w:t>
      </w:r>
      <w:r w:rsidRPr="00C57557">
        <w:rPr>
          <w:rFonts w:ascii="Times New Roman" w:hAnsi="Times New Roman" w:cs="Times New Roman"/>
          <w:sz w:val="24"/>
          <w:szCs w:val="24"/>
        </w:rPr>
        <w:t>water retention basin provides temporary storage for the runoff generated by development in the watershed, releasing it slowly and reducing the potential for flooding. The basin also provides some treatment of pollution carried by the storm</w:t>
      </w:r>
      <w:r>
        <w:rPr>
          <w:rFonts w:ascii="Times New Roman" w:hAnsi="Times New Roman" w:cs="Times New Roman"/>
          <w:sz w:val="24"/>
          <w:szCs w:val="24"/>
        </w:rPr>
        <w:t xml:space="preserve"> </w:t>
      </w:r>
      <w:r w:rsidRPr="00C57557">
        <w:rPr>
          <w:rFonts w:ascii="Times New Roman" w:hAnsi="Times New Roman" w:cs="Times New Roman"/>
          <w:sz w:val="24"/>
          <w:szCs w:val="24"/>
        </w:rPr>
        <w:t>water runoff.</w:t>
      </w:r>
    </w:p>
    <w:p xmlns:wp14="http://schemas.microsoft.com/office/word/2010/wordml" w:rsidRPr="00310E4D" w:rsidR="00310E4D" w:rsidP="00310E4D" w:rsidRDefault="00310E4D" w14:paraId="17606548" wp14:textId="77777777">
      <w:pPr>
        <w:spacing w:before="100" w:beforeAutospacing="1" w:after="100" w:afterAutospacing="1"/>
        <w:outlineLvl w:val="1"/>
        <w:rPr>
          <w:rFonts w:ascii="Times New Roman" w:hAnsi="Times New Roman" w:eastAsia="Times New Roman" w:cs="Times New Roman"/>
          <w:b/>
          <w:bCs/>
          <w:color w:val="auto"/>
          <w:sz w:val="28"/>
          <w:szCs w:val="28"/>
        </w:rPr>
      </w:pPr>
      <w:r w:rsidRPr="00310E4D">
        <w:rPr>
          <w:rFonts w:ascii="Times New Roman" w:hAnsi="Times New Roman" w:eastAsia="Times New Roman" w:cs="Times New Roman"/>
          <w:b/>
          <w:bCs/>
          <w:color w:val="auto"/>
          <w:sz w:val="28"/>
          <w:szCs w:val="28"/>
        </w:rPr>
        <w:t>Central Marsh</w:t>
      </w:r>
    </w:p>
    <w:p xmlns:wp14="http://schemas.microsoft.com/office/word/2010/wordml" w:rsidRPr="00310E4D" w:rsidR="00310E4D" w:rsidP="00310E4D" w:rsidRDefault="00310E4D" w14:paraId="11D68D98" wp14:textId="77777777">
      <w:pPr>
        <w:spacing w:before="100" w:beforeAutospacing="1" w:after="100" w:afterAutospacing="1"/>
        <w:rPr>
          <w:rFonts w:ascii="Times New Roman" w:hAnsi="Times New Roman" w:eastAsia="Times New Roman" w:cs="Times New Roman"/>
          <w:color w:val="auto"/>
          <w:sz w:val="24"/>
          <w:szCs w:val="24"/>
        </w:rPr>
      </w:pPr>
      <w:r w:rsidRPr="00310E4D">
        <w:rPr>
          <w:rFonts w:ascii="Times New Roman" w:hAnsi="Times New Roman" w:eastAsia="Times New Roman" w:cs="Times New Roman"/>
          <w:color w:val="auto"/>
          <w:sz w:val="24"/>
          <w:szCs w:val="24"/>
        </w:rPr>
        <w:t>The central marsh of NATL-east occupies a depression basin that receives water from surrounding areas on campus and private property and from neighboring Archer Road. The central marsh is surrounded by and grades into a shrub wetland/hydric hammock, and, farther upland, a mesic mixed hardwood hammock. The boundaries of these plant communities are not clearly defined and fluctuate depending on rainfall patterns. Water flows from the central marsh via a channel that passes under Surge Area Drive canal and into NATL-west's sinkhole pond.</w:t>
      </w:r>
    </w:p>
    <w:p xmlns:wp14="http://schemas.microsoft.com/office/word/2010/wordml" w:rsidRPr="00310E4D" w:rsidR="00310E4D" w:rsidP="00310E4D" w:rsidRDefault="00310E4D" w14:paraId="2461C3A6" wp14:textId="77777777">
      <w:pPr>
        <w:spacing w:before="100" w:beforeAutospacing="1" w:after="100" w:afterAutospacing="1"/>
        <w:outlineLvl w:val="1"/>
        <w:rPr>
          <w:rFonts w:ascii="Times New Roman" w:hAnsi="Times New Roman" w:eastAsia="Times New Roman" w:cs="Times New Roman"/>
          <w:b/>
          <w:bCs/>
          <w:color w:val="auto"/>
          <w:sz w:val="36"/>
          <w:szCs w:val="36"/>
        </w:rPr>
      </w:pPr>
      <w:r w:rsidRPr="00310E4D">
        <w:rPr>
          <w:rFonts w:ascii="Times New Roman" w:hAnsi="Times New Roman" w:eastAsia="Times New Roman" w:cs="Times New Roman"/>
          <w:b/>
          <w:bCs/>
          <w:color w:val="auto"/>
          <w:sz w:val="36"/>
          <w:szCs w:val="36"/>
        </w:rPr>
        <w:t>Sinkhole Pond</w:t>
      </w:r>
    </w:p>
    <w:p xmlns:wp14="http://schemas.microsoft.com/office/word/2010/wordml" w:rsidRPr="00310E4D" w:rsidR="00310E4D" w:rsidP="00310E4D" w:rsidRDefault="00310E4D" w14:paraId="1E56D161" wp14:textId="77777777">
      <w:pPr>
        <w:spacing w:before="100" w:beforeAutospacing="1" w:after="100" w:afterAutospacing="1"/>
        <w:rPr>
          <w:rFonts w:ascii="Times New Roman" w:hAnsi="Times New Roman" w:eastAsia="Times New Roman" w:cs="Times New Roman"/>
          <w:color w:val="auto"/>
          <w:sz w:val="24"/>
          <w:szCs w:val="24"/>
        </w:rPr>
      </w:pPr>
      <w:r w:rsidRPr="00310E4D">
        <w:rPr>
          <w:rFonts w:ascii="Times New Roman" w:hAnsi="Times New Roman" w:eastAsia="Times New Roman" w:cs="Times New Roman"/>
          <w:color w:val="auto"/>
          <w:sz w:val="24"/>
          <w:szCs w:val="24"/>
        </w:rPr>
        <w:t xml:space="preserve">A pond in the southeast extreme of NATL-west receives water from the central marsh of NATL-east and drains into the Florida aquifer via a sinkhole immediately to the west. Heavy rains sometimes produce more </w:t>
      </w:r>
      <w:proofErr w:type="spellStart"/>
      <w:r w:rsidRPr="00310E4D">
        <w:rPr>
          <w:rFonts w:ascii="Times New Roman" w:hAnsi="Times New Roman" w:eastAsia="Times New Roman" w:cs="Times New Roman"/>
          <w:color w:val="auto"/>
          <w:sz w:val="24"/>
          <w:szCs w:val="24"/>
        </w:rPr>
        <w:t>stormwater</w:t>
      </w:r>
      <w:proofErr w:type="spellEnd"/>
      <w:r w:rsidRPr="00310E4D">
        <w:rPr>
          <w:rFonts w:ascii="Times New Roman" w:hAnsi="Times New Roman" w:eastAsia="Times New Roman" w:cs="Times New Roman"/>
          <w:color w:val="auto"/>
          <w:sz w:val="24"/>
          <w:szCs w:val="24"/>
        </w:rPr>
        <w:t xml:space="preserve"> than the sinkhole can accommodate in the short term, causing the sinkhole pond to temporarily flood the surrounding area. This flooding closed Surge Area Drive for several days in February 1998 and September 2005.</w:t>
      </w:r>
    </w:p>
    <w:p xmlns:wp14="http://schemas.microsoft.com/office/word/2010/wordml" w:rsidRPr="00310E4D" w:rsidR="00310E4D" w:rsidP="00310E4D" w:rsidRDefault="00310E4D" w14:paraId="31D3D547" wp14:textId="77777777">
      <w:pPr>
        <w:spacing w:before="100" w:beforeAutospacing="1" w:after="100" w:afterAutospacing="1"/>
        <w:outlineLvl w:val="1"/>
        <w:rPr>
          <w:rFonts w:ascii="Times New Roman" w:hAnsi="Times New Roman" w:eastAsia="Times New Roman" w:cs="Times New Roman"/>
          <w:b/>
          <w:bCs/>
          <w:color w:val="auto"/>
          <w:sz w:val="28"/>
          <w:szCs w:val="28"/>
        </w:rPr>
      </w:pPr>
      <w:r w:rsidRPr="00310E4D">
        <w:rPr>
          <w:rFonts w:ascii="Times New Roman" w:hAnsi="Times New Roman" w:eastAsia="Times New Roman" w:cs="Times New Roman"/>
          <w:b/>
          <w:bCs/>
          <w:color w:val="auto"/>
          <w:sz w:val="28"/>
          <w:szCs w:val="28"/>
        </w:rPr>
        <w:t>Ephemeral Pools</w:t>
      </w:r>
    </w:p>
    <w:p xmlns:wp14="http://schemas.microsoft.com/office/word/2010/wordml" w:rsidRPr="00310E4D" w:rsidR="00310E4D" w:rsidP="00310E4D" w:rsidRDefault="00310E4D" w14:paraId="70C84F2C" wp14:textId="77777777">
      <w:pPr>
        <w:spacing w:before="100" w:beforeAutospacing="1" w:after="100" w:afterAutospacing="1"/>
        <w:rPr>
          <w:rFonts w:ascii="Times New Roman" w:hAnsi="Times New Roman" w:eastAsia="Times New Roman" w:cs="Times New Roman"/>
          <w:color w:val="auto"/>
          <w:sz w:val="24"/>
          <w:szCs w:val="24"/>
        </w:rPr>
      </w:pPr>
      <w:r w:rsidRPr="00310E4D">
        <w:rPr>
          <w:rFonts w:ascii="Times New Roman" w:hAnsi="Times New Roman" w:eastAsia="Times New Roman" w:cs="Times New Roman"/>
          <w:color w:val="auto"/>
          <w:sz w:val="24"/>
          <w:szCs w:val="24"/>
        </w:rPr>
        <w:t>Many species of amphibians breed only in temporary, rain-filled pools. After heavy rains, such pools occur naturally in the southeast quadrant of NATL-west. To enhance amphibian breeding in the northern half of NATL, a shallow depression that should occasionally hold water for several weeks or more was excavated in the southwest corner of successional plot D.</w:t>
      </w:r>
    </w:p>
    <w:p xmlns:wp14="http://schemas.microsoft.com/office/word/2010/wordml" w:rsidR="0001065E" w:rsidP="00310E4D" w:rsidRDefault="0001065E" w14:paraId="4DDBEF00" wp14:textId="77777777"/>
    <w:p xmlns:wp14="http://schemas.microsoft.com/office/word/2010/wordml" w:rsidR="0001065E" w:rsidRDefault="00797CD0" w14:paraId="3461D779" wp14:textId="77777777">
      <w:pPr>
        <w:pStyle w:val="NoSpacing"/>
      </w:pPr>
      <w:r>
        <w:br w:type="column"/>
      </w:r>
    </w:p>
    <w:p xmlns:wp14="http://schemas.microsoft.com/office/word/2010/wordml" w:rsidR="004C489A" w:rsidRDefault="004C489A" w14:paraId="3CF2D8B6" wp14:textId="77777777">
      <w:pPr>
        <w:pStyle w:val="Sidebarphoto"/>
      </w:pPr>
    </w:p>
    <w:p xmlns:wp14="http://schemas.microsoft.com/office/word/2010/wordml" w:rsidR="004C489A" w:rsidRDefault="004C489A" w14:paraId="0FB78278" wp14:textId="77777777">
      <w:pPr>
        <w:pStyle w:val="Sidebarphoto"/>
      </w:pPr>
    </w:p>
    <w:p xmlns:wp14="http://schemas.microsoft.com/office/word/2010/wordml" w:rsidR="004C489A" w:rsidRDefault="004C489A" w14:paraId="1FC39945" wp14:textId="77777777">
      <w:pPr>
        <w:pStyle w:val="Sidebarphoto"/>
      </w:pPr>
    </w:p>
    <w:p xmlns:wp14="http://schemas.microsoft.com/office/word/2010/wordml" w:rsidR="004C489A" w:rsidRDefault="004C489A" w14:paraId="0562CB0E" wp14:textId="77777777">
      <w:pPr>
        <w:pStyle w:val="Sidebarphoto"/>
      </w:pPr>
    </w:p>
    <w:p xmlns:wp14="http://schemas.microsoft.com/office/word/2010/wordml" w:rsidR="004C489A" w:rsidRDefault="004C489A" w14:paraId="34CE0A41" wp14:textId="77777777">
      <w:pPr>
        <w:pStyle w:val="Sidebarphoto"/>
      </w:pPr>
    </w:p>
    <w:p xmlns:wp14="http://schemas.microsoft.com/office/word/2010/wordml" w:rsidR="004C489A" w:rsidRDefault="004C489A" w14:paraId="62EBF3C5" wp14:textId="77777777">
      <w:pPr>
        <w:pStyle w:val="Sidebarphoto"/>
      </w:pPr>
    </w:p>
    <w:p xmlns:wp14="http://schemas.microsoft.com/office/word/2010/wordml" w:rsidR="004C489A" w:rsidRDefault="004C489A" w14:paraId="6D98A12B" wp14:textId="77777777">
      <w:pPr>
        <w:pStyle w:val="Sidebarphoto"/>
      </w:pPr>
    </w:p>
    <w:p xmlns:wp14="http://schemas.microsoft.com/office/word/2010/wordml" w:rsidR="004C489A" w:rsidRDefault="004C489A" w14:paraId="2946DB82" wp14:textId="77777777">
      <w:pPr>
        <w:pStyle w:val="Sidebarphoto"/>
      </w:pPr>
    </w:p>
    <w:p xmlns:wp14="http://schemas.microsoft.com/office/word/2010/wordml" w:rsidR="004C489A" w:rsidRDefault="004C489A" w14:paraId="5997CC1D" wp14:textId="77777777">
      <w:pPr>
        <w:pStyle w:val="Sidebarphoto"/>
      </w:pPr>
    </w:p>
    <w:p xmlns:wp14="http://schemas.microsoft.com/office/word/2010/wordml" w:rsidR="0001065E" w:rsidRDefault="004C489A" w14:paraId="110FFD37" wp14:textId="77777777">
      <w:pPr>
        <w:pStyle w:val="Sidebarphoto"/>
      </w:pPr>
      <w:r>
        <w:drawing>
          <wp:inline xmlns:wp14="http://schemas.microsoft.com/office/word/2010/wordprocessingDrawing" distT="0" distB="0" distL="0" distR="0" wp14:anchorId="2909081D" wp14:editId="7CC4CB16">
            <wp:extent cx="2456121" cy="1860236"/>
            <wp:effectExtent l="0" t="0" r="1905" b="6985"/>
            <wp:docPr id="45" name="lightboxImage" descr="http://natl.ifas.ufl.edu/i/seepwe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htboxImage" descr="http://natl.ifas.ufl.edu/i/seepweir.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471605" cy="1871963"/>
                    </a:xfrm>
                    <a:prstGeom prst="rect">
                      <a:avLst/>
                    </a:prstGeom>
                    <a:noFill/>
                    <a:ln>
                      <a:noFill/>
                    </a:ln>
                  </pic:spPr>
                </pic:pic>
              </a:graphicData>
            </a:graphic>
          </wp:inline>
        </w:drawing>
      </w:r>
    </w:p>
    <w:p xmlns:wp14="http://schemas.microsoft.com/office/word/2010/wordml" w:rsidR="0001065E" w:rsidRDefault="004C489A" w14:paraId="618727B3" wp14:textId="77777777">
      <w:pPr>
        <w:pStyle w:val="SidebarHeading"/>
      </w:pPr>
      <w:r>
        <w:t>SEEP</w:t>
      </w:r>
    </w:p>
    <w:p xmlns:wp14="http://schemas.microsoft.com/office/word/2010/wordml" w:rsidR="0001065E" w:rsidRDefault="0001065E" w14:paraId="6B699379" wp14:textId="77777777">
      <w:pPr>
        <w:pStyle w:val="SidebarText"/>
      </w:pPr>
    </w:p>
    <w:p xmlns:wp14="http://schemas.microsoft.com/office/word/2010/wordml" w:rsidR="0001065E" w:rsidRDefault="0046607B" w14:paraId="3FE9F23F" wp14:textId="77777777">
      <w:pPr>
        <w:pStyle w:val="Sidebarphoto"/>
      </w:pPr>
      <w:r>
        <w:drawing>
          <wp:inline xmlns:wp14="http://schemas.microsoft.com/office/word/2010/wordprocessingDrawing" distT="0" distB="0" distL="0" distR="0" wp14:anchorId="0DCB3DF4" wp14:editId="5514256C">
            <wp:extent cx="2477135" cy="1605516"/>
            <wp:effectExtent l="0" t="0" r="0" b="0"/>
            <wp:docPr id="1" name="lightboxImage" descr="http://natl.ifas.ufl.edu/i/sinkpo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htboxImage" descr="http://natl.ifas.ufl.edu/i/sinkpond.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489517" cy="1613541"/>
                    </a:xfrm>
                    <a:prstGeom prst="rect">
                      <a:avLst/>
                    </a:prstGeom>
                    <a:noFill/>
                    <a:ln>
                      <a:noFill/>
                    </a:ln>
                  </pic:spPr>
                </pic:pic>
              </a:graphicData>
            </a:graphic>
          </wp:inline>
        </w:drawing>
      </w:r>
    </w:p>
    <w:p xmlns:wp14="http://schemas.microsoft.com/office/word/2010/wordml" w:rsidR="0001065E" w:rsidRDefault="004C489A" w14:paraId="2943F94E" wp14:textId="77777777">
      <w:pPr>
        <w:pStyle w:val="SidebarHeading"/>
      </w:pPr>
      <w:r>
        <w:t>NATL Sinkhole Pond</w:t>
      </w:r>
    </w:p>
    <w:p xmlns:wp14="http://schemas.microsoft.com/office/word/2010/wordml" w:rsidR="0001065E" w:rsidRDefault="0001065E" w14:paraId="1F72F646" wp14:textId="77777777">
      <w:pPr>
        <w:pStyle w:val="SidebarText"/>
      </w:pPr>
    </w:p>
    <w:p xmlns:wp14="http://schemas.microsoft.com/office/word/2010/wordml" w:rsidR="0001065E" w:rsidRDefault="004C489A" w14:paraId="08CE6F91" wp14:textId="77777777">
      <w:pPr>
        <w:pStyle w:val="Sidebarphoto"/>
      </w:pPr>
      <w:r>
        <w:drawing>
          <wp:inline xmlns:wp14="http://schemas.microsoft.com/office/word/2010/wordprocessingDrawing" distT="0" distB="0" distL="0" distR="0" wp14:anchorId="0E385A7E" wp14:editId="722D29FD">
            <wp:extent cx="2487420" cy="1584251"/>
            <wp:effectExtent l="0" t="0" r="8255" b="0"/>
            <wp:docPr id="44" name="lightboxImage" descr="http://natl.ifas.ufl.edu/i/temppo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htboxImage" descr="http://natl.ifas.ufl.edu/i/temppond.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508661" cy="1597780"/>
                    </a:xfrm>
                    <a:prstGeom prst="rect">
                      <a:avLst/>
                    </a:prstGeom>
                    <a:noFill/>
                    <a:ln>
                      <a:noFill/>
                    </a:ln>
                  </pic:spPr>
                </pic:pic>
              </a:graphicData>
            </a:graphic>
          </wp:inline>
        </w:drawing>
      </w:r>
    </w:p>
    <w:p xmlns:wp14="http://schemas.microsoft.com/office/word/2010/wordml" w:rsidR="0001065E" w:rsidRDefault="004C489A" w14:paraId="519C52A4" wp14:textId="77777777">
      <w:pPr>
        <w:pStyle w:val="SidebarHeading"/>
      </w:pPr>
      <w:r>
        <w:t>Ephemeral Pool</w:t>
      </w:r>
    </w:p>
    <w:p xmlns:wp14="http://schemas.microsoft.com/office/word/2010/wordml" w:rsidR="0001065E" w:rsidRDefault="0001065E" w14:paraId="61CDCEAD" wp14:textId="77777777">
      <w:pPr>
        <w:pStyle w:val="SidebarText"/>
        <w:rPr>
          <w:lang w:val="fr-FR"/>
        </w:rPr>
      </w:pPr>
    </w:p>
    <w:p xmlns:wp14="http://schemas.microsoft.com/office/word/2010/wordml" w:rsidR="0001065E" w:rsidRDefault="00797CD0" w14:paraId="6BB9E253" wp14:textId="77777777">
      <w:pPr>
        <w:pStyle w:val="SidebarTableText"/>
        <w:rPr>
          <w:lang w:val="fr-FR"/>
        </w:rPr>
      </w:pPr>
      <w:r>
        <w:rPr>
          <w:lang w:val="fr-FR"/>
        </w:rPr>
        <w:br w:type="page"/>
      </w:r>
    </w:p>
    <w:p xmlns:wp14="http://schemas.microsoft.com/office/word/2010/wordml" w:rsidR="0001065E" w:rsidRDefault="00797CD0" w14:paraId="0B4E3A95" wp14:textId="77777777" wp14:noSpellErr="1">
      <w:pPr>
        <w:pStyle w:val="NoSpacing"/>
        <w:rPr>
          <w:lang w:val="en"/>
        </w:rPr>
      </w:pPr>
    </w:p>
    <w:p xmlns:wp14="http://schemas.microsoft.com/office/word/2010/wordml" w:rsidR="0001065E" w:rsidRDefault="0001065E" w14:paraId="07547A01" wp14:textId="77777777">
      <w:pPr>
        <w:pStyle w:val="Sidebarphoto"/>
        <w:rPr>
          <w:lang w:val="en"/>
        </w:rPr>
      </w:pPr>
    </w:p>
    <w:p xmlns:wp14="http://schemas.microsoft.com/office/word/2010/wordml" w:rsidR="0001065E" w:rsidRDefault="0001065E" w14:paraId="5043CB0F" wp14:textId="77777777"/>
    <w:p xmlns:wp14="http://schemas.microsoft.com/office/word/2010/wordml" w:rsidR="0001065E" w:rsidRDefault="0001065E" w14:paraId="07459315" wp14:textId="77777777">
      <w:pPr>
        <w:sectPr w:rsidR="0001065E">
          <w:headerReference w:type="default" r:id="rId29"/>
          <w:type w:val="continuous"/>
          <w:pgSz w:w="12240" w:h="15840" w:orient="portrait" w:code="1"/>
          <w:pgMar w:top="720" w:right="576" w:bottom="720" w:left="576" w:header="360" w:footer="720" w:gutter="0"/>
          <w:cols w:space="504" w:num="3"/>
          <w:titlePg/>
          <w:docGrid w:linePitch="360"/>
        </w:sectPr>
      </w:pPr>
    </w:p>
    <w:p xmlns:wp14="http://schemas.microsoft.com/office/word/2010/wordml" w:rsidR="0001065E" w:rsidRDefault="0001065E" w14:paraId="6537F28F" wp14:textId="77777777">
      <w:pPr>
        <w:spacing w:after="2000"/>
      </w:pPr>
    </w:p>
    <w:p xmlns:wp14="http://schemas.microsoft.com/office/word/2010/wordml" w:rsidR="0001065E" w:rsidRDefault="0001065E" w14:paraId="6DFB9E20" wp14:textId="77777777"/>
    <w:sectPr w:rsidR="0001065E">
      <w:type w:val="continuous"/>
      <w:pgSz w:w="12240" w:h="15840" w:orient="portrait" w:code="1"/>
      <w:pgMar w:top="720" w:right="576" w:bottom="720" w:left="576" w:header="360" w:footer="720" w:gutter="0"/>
      <w:cols w:space="50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xmlns:wp14="http://schemas.microsoft.com/office/word/2010/wordml" w:rsidR="008409B6" w:rsidRDefault="008409B6" w14:paraId="5630AD66" wp14:textId="77777777">
      <w:pPr>
        <w:spacing w:after="0"/>
      </w:pPr>
      <w:r>
        <w:separator/>
      </w:r>
    </w:p>
    <w:p xmlns:wp14="http://schemas.microsoft.com/office/word/2010/wordml" w:rsidR="008409B6" w:rsidRDefault="008409B6" w14:paraId="61829076" wp14:textId="77777777"/>
    <w:p xmlns:wp14="http://schemas.microsoft.com/office/word/2010/wordml" w:rsidR="008409B6" w:rsidRDefault="008409B6" w14:paraId="2BA226A1" wp14:textId="77777777"/>
  </w:endnote>
  <w:endnote w:type="continuationSeparator" w:id="0">
    <w:p xmlns:wp14="http://schemas.microsoft.com/office/word/2010/wordml" w:rsidR="008409B6" w:rsidRDefault="008409B6" w14:paraId="17AD93B2" wp14:textId="77777777">
      <w:pPr>
        <w:spacing w:after="0"/>
      </w:pPr>
      <w:r>
        <w:continuationSeparator/>
      </w:r>
    </w:p>
    <w:p xmlns:wp14="http://schemas.microsoft.com/office/word/2010/wordml" w:rsidR="008409B6" w:rsidRDefault="008409B6" w14:paraId="0DE4B5B7" wp14:textId="77777777"/>
    <w:p xmlns:wp14="http://schemas.microsoft.com/office/word/2010/wordml" w:rsidR="008409B6" w:rsidRDefault="008409B6" w14:paraId="66204FF1" wp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xmlns:wp14="http://schemas.microsoft.com/office/word/2010/wordml" w:rsidR="008409B6" w:rsidRDefault="008409B6" w14:paraId="70DF9E56" wp14:textId="77777777">
      <w:pPr>
        <w:spacing w:after="0"/>
      </w:pPr>
      <w:r>
        <w:separator/>
      </w:r>
    </w:p>
    <w:p xmlns:wp14="http://schemas.microsoft.com/office/word/2010/wordml" w:rsidR="008409B6" w:rsidRDefault="008409B6" w14:paraId="44E871BC" wp14:textId="77777777"/>
    <w:p xmlns:wp14="http://schemas.microsoft.com/office/word/2010/wordml" w:rsidR="008409B6" w:rsidRDefault="008409B6" w14:paraId="144A5D23" wp14:textId="77777777"/>
  </w:footnote>
  <w:footnote w:type="continuationSeparator" w:id="0">
    <w:p xmlns:wp14="http://schemas.microsoft.com/office/word/2010/wordml" w:rsidR="008409B6" w:rsidRDefault="008409B6" w14:paraId="738610EB" wp14:textId="77777777">
      <w:pPr>
        <w:spacing w:after="0"/>
      </w:pPr>
      <w:r>
        <w:continuationSeparator/>
      </w:r>
    </w:p>
    <w:p xmlns:wp14="http://schemas.microsoft.com/office/word/2010/wordml" w:rsidR="008409B6" w:rsidRDefault="008409B6" w14:paraId="637805D2" wp14:textId="77777777"/>
    <w:p xmlns:wp14="http://schemas.microsoft.com/office/word/2010/wordml" w:rsidR="008409B6" w:rsidRDefault="008409B6" w14:paraId="463F29E8" wp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xmlns:wp14="http://schemas.microsoft.com/office/word/2010/wordml" w:rsidR="00934054" w:rsidRDefault="00934054" w14:paraId="3B7B4B86" wp14:textId="77777777">
    <w:pPr>
      <w:pStyle w:val="NoSpacing"/>
      <w:ind w:left="-218"/>
    </w:pPr>
  </w:p>
  <w:p xmlns:wp14="http://schemas.microsoft.com/office/word/2010/wordml" w:rsidR="00934054" w:rsidRDefault="00934054" w14:paraId="3A0FF5F2" wp14:textId="77777777">
    <w:pPr>
      <w:pStyle w:val="NoSpacing"/>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83E44FFA"/>
    <w:lvl w:ilvl="0">
      <w:start w:val="1"/>
      <w:numFmt w:val="bullet"/>
      <w:lvlText w:val=""/>
      <w:lvlJc w:val="left"/>
      <w:pPr>
        <w:tabs>
          <w:tab w:val="num" w:pos="720"/>
        </w:tabs>
        <w:ind w:left="720" w:hanging="360"/>
      </w:pPr>
      <w:rPr>
        <w:rFonts w:hint="default" w:ascii="Symbol" w:hAnsi="Symbol"/>
      </w:rPr>
    </w:lvl>
  </w:abstractNum>
  <w:abstractNum w:abstractNumId="1" w15:restartNumberingAfterBreak="0">
    <w:nsid w:val="FFFFFF88"/>
    <w:multiLevelType w:val="singleLevel"/>
    <w:tmpl w:val="7A28CF68"/>
    <w:lvl w:ilvl="0">
      <w:start w:val="1"/>
      <w:numFmt w:val="decimal"/>
      <w:pStyle w:val="ListNumber"/>
      <w:lvlText w:val="%1."/>
      <w:lvlJc w:val="left"/>
      <w:pPr>
        <w:tabs>
          <w:tab w:val="num" w:pos="360"/>
        </w:tabs>
        <w:ind w:left="360" w:hanging="360"/>
      </w:pPr>
    </w:lvl>
  </w:abstractNum>
  <w:abstractNum w:abstractNumId="2" w15:restartNumberingAfterBreak="0">
    <w:nsid w:val="FFFFFF89"/>
    <w:multiLevelType w:val="singleLevel"/>
    <w:tmpl w:val="71B46930"/>
    <w:lvl w:ilvl="0">
      <w:start w:val="1"/>
      <w:numFmt w:val="bullet"/>
      <w:pStyle w:val="ListBullet"/>
      <w:lvlText w:val="Ü"/>
      <w:lvlJc w:val="left"/>
      <w:pPr>
        <w:ind w:left="360" w:hanging="360"/>
      </w:pPr>
      <w:rPr>
        <w:rFonts w:hint="default" w:ascii="Wingdings" w:hAnsi="Wingdings"/>
        <w:color w:val="FF5C0B" w:themeColor="accent1"/>
      </w:rPr>
    </w:lvl>
  </w:abstractNum>
  <w:abstractNum w:abstractNumId="3" w15:restartNumberingAfterBreak="0">
    <w:nsid w:val="0FD62CFF"/>
    <w:multiLevelType w:val="hybridMultilevel"/>
    <w:tmpl w:val="3B6E499A"/>
    <w:lvl w:ilvl="0" w:tplc="F636186E">
      <w:start w:val="1"/>
      <w:numFmt w:val="bullet"/>
      <w:pStyle w:val="ListBullet2"/>
      <w:lvlText w:val="Ü"/>
      <w:lvlJc w:val="left"/>
      <w:pPr>
        <w:ind w:left="360" w:hanging="360"/>
      </w:pPr>
      <w:rPr>
        <w:rFonts w:hint="default" w:ascii="Wingdings" w:hAnsi="Wingdings"/>
        <w:color w:val="FFA830" w:themeColor="accent2"/>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num w:numId="1">
    <w:abstractNumId w:val="2"/>
  </w:num>
  <w:num w:numId="2">
    <w:abstractNumId w:val="2"/>
  </w:num>
  <w:num w:numId="3">
    <w:abstractNumId w:val="1"/>
  </w:num>
  <w:num w:numId="4">
    <w:abstractNumId w:val="1"/>
    <w:lvlOverride w:ilvl="0">
      <w:startOverride w:val="1"/>
    </w:lvlOverride>
  </w:num>
  <w:num w:numId="5">
    <w:abstractNumId w:val="0"/>
  </w:num>
  <w:num w:numId="6">
    <w:abstractNumId w:val="2"/>
  </w:num>
  <w:num w:numId="7">
    <w:abstractNumId w:val="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90"/>
  <w:attachedTemplate r:id="rId1"/>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7CBC"/>
    <w:rsid w:val="000075D2"/>
    <w:rsid w:val="0001065E"/>
    <w:rsid w:val="000E460C"/>
    <w:rsid w:val="00310E4D"/>
    <w:rsid w:val="0046607B"/>
    <w:rsid w:val="004A1363"/>
    <w:rsid w:val="004C489A"/>
    <w:rsid w:val="004E408A"/>
    <w:rsid w:val="004E6D3F"/>
    <w:rsid w:val="00525C1D"/>
    <w:rsid w:val="006A464A"/>
    <w:rsid w:val="00741F47"/>
    <w:rsid w:val="00797CD0"/>
    <w:rsid w:val="007A7B88"/>
    <w:rsid w:val="008409B6"/>
    <w:rsid w:val="0086754E"/>
    <w:rsid w:val="00934054"/>
    <w:rsid w:val="009C54E8"/>
    <w:rsid w:val="009C5685"/>
    <w:rsid w:val="009F2A03"/>
    <w:rsid w:val="00AB52FE"/>
    <w:rsid w:val="00B85340"/>
    <w:rsid w:val="00B87CBC"/>
    <w:rsid w:val="00C57557"/>
    <w:rsid w:val="00D2039C"/>
    <w:rsid w:val="00E15113"/>
    <w:rsid w:val="00ED6695"/>
    <w:rsid w:val="00FA1277"/>
    <w:rsid w:val="0D962226"/>
    <w:rsid w:val="2884DE28"/>
    <w:rsid w:val="7599B874"/>
    <w:rsid w:val="779F56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F907F7"/>
  <w15:docId w15:val="{370F965B-2DA8-49AA-AF6E-D551FDA984D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uiPriority="0" w:semiHidden="1" w:unhideWhenUsed="1" w:qFormat="1"/>
    <w:lsdException w:name="heading 3" w:uiPriority="0" w:qFormat="1"/>
    <w:lsdException w:name="heading 4" w:uiPriority="0" w:semiHidden="1" w:unhideWhenUsed="1" w:qFormat="1"/>
    <w:lsdException w:name="heading 5" w:uiPriority="0" w:qFormat="1"/>
    <w:lsdException w:name="heading 6" w:uiPriority="1" w:semiHidden="1" w:unhideWhenUsed="1" w:qFormat="1"/>
    <w:lsdException w:name="heading 7" w:uiPriority="9" w:semiHidden="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uiPriority="0"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spacing w:after="180" w:line="240" w:lineRule="auto"/>
    </w:pPr>
    <w:rPr>
      <w:color w:val="262626" w:themeColor="text1" w:themeTint="D9"/>
      <w:sz w:val="18"/>
    </w:rPr>
  </w:style>
  <w:style w:type="paragraph" w:styleId="Heading1">
    <w:name w:val="heading 1"/>
    <w:basedOn w:val="Normal"/>
    <w:next w:val="Normal"/>
    <w:link w:val="Heading1Char"/>
    <w:qFormat/>
    <w:pPr>
      <w:keepNext/>
      <w:keepLines/>
      <w:spacing w:before="480" w:after="0"/>
      <w:outlineLvl w:val="0"/>
    </w:pPr>
    <w:rPr>
      <w:rFonts w:asciiTheme="majorHAnsi" w:hAnsiTheme="majorHAnsi" w:eastAsiaTheme="majorEastAsia" w:cstheme="majorBidi"/>
      <w:bCs/>
      <w:color w:val="000000" w:themeColor="text1"/>
      <w:sz w:val="56"/>
      <w:szCs w:val="28"/>
    </w:rPr>
  </w:style>
  <w:style w:type="paragraph" w:styleId="Heading2">
    <w:name w:val="heading 2"/>
    <w:basedOn w:val="Normal"/>
    <w:next w:val="Normal"/>
    <w:link w:val="Heading2Char"/>
    <w:qFormat/>
    <w:pPr>
      <w:keepNext/>
      <w:keepLines/>
      <w:spacing w:before="120" w:after="0"/>
      <w:outlineLvl w:val="1"/>
    </w:pPr>
    <w:rPr>
      <w:rFonts w:asciiTheme="majorHAnsi" w:hAnsiTheme="majorHAnsi" w:eastAsiaTheme="majorEastAsia" w:cstheme="majorBidi"/>
      <w:bCs/>
      <w:color w:val="FF5C0B" w:themeColor="accent1"/>
      <w:sz w:val="24"/>
      <w:szCs w:val="26"/>
    </w:rPr>
  </w:style>
  <w:style w:type="paragraph" w:styleId="Heading3">
    <w:name w:val="heading 3"/>
    <w:basedOn w:val="Normal"/>
    <w:next w:val="Normal"/>
    <w:link w:val="Heading3Char"/>
    <w:qFormat/>
    <w:pPr>
      <w:keepNext/>
      <w:keepLines/>
      <w:spacing w:before="200" w:after="0"/>
      <w:outlineLvl w:val="2"/>
    </w:pPr>
    <w:rPr>
      <w:rFonts w:asciiTheme="majorHAnsi" w:hAnsiTheme="majorHAnsi" w:eastAsiaTheme="majorEastAsia" w:cstheme="majorBidi"/>
      <w:bCs/>
      <w:color w:val="000000" w:themeColor="text1"/>
      <w:sz w:val="48"/>
    </w:rPr>
  </w:style>
  <w:style w:type="paragraph" w:styleId="Heading4">
    <w:name w:val="heading 4"/>
    <w:basedOn w:val="Normal"/>
    <w:next w:val="Normal"/>
    <w:link w:val="Heading4Char"/>
    <w:qFormat/>
    <w:pPr>
      <w:keepNext/>
      <w:keepLines/>
      <w:spacing w:after="0"/>
      <w:ind w:left="216"/>
      <w:outlineLvl w:val="3"/>
    </w:pPr>
    <w:rPr>
      <w:rFonts w:eastAsiaTheme="majorEastAsia" w:cstheme="majorBidi"/>
      <w:bCs/>
      <w:iCs/>
      <w:caps/>
      <w:color w:val="FFFFFF" w:themeColor="background1"/>
    </w:rPr>
  </w:style>
  <w:style w:type="paragraph" w:styleId="Heading5">
    <w:name w:val="heading 5"/>
    <w:basedOn w:val="Normal"/>
    <w:next w:val="Normal"/>
    <w:link w:val="Heading5Char"/>
    <w:qFormat/>
    <w:pPr>
      <w:keepNext/>
      <w:keepLines/>
      <w:spacing w:before="120" w:after="0"/>
      <w:outlineLvl w:val="4"/>
    </w:pPr>
    <w:rPr>
      <w:rFonts w:eastAsiaTheme="majorEastAsia" w:cstheme="majorBidi"/>
      <w:caps/>
      <w:sz w:val="14"/>
    </w:rPr>
  </w:style>
  <w:style w:type="paragraph" w:styleId="Heading6">
    <w:name w:val="heading 6"/>
    <w:basedOn w:val="Normal"/>
    <w:next w:val="Normal"/>
    <w:link w:val="Heading6Char"/>
    <w:uiPriority w:val="1"/>
    <w:unhideWhenUsed/>
    <w:qFormat/>
    <w:pPr>
      <w:keepNext/>
      <w:keepLines/>
      <w:spacing w:before="200" w:after="0"/>
      <w:outlineLvl w:val="5"/>
    </w:pPr>
    <w:rPr>
      <w:rFonts w:asciiTheme="majorHAnsi" w:hAnsiTheme="majorHAnsi" w:eastAsiaTheme="majorEastAsia" w:cstheme="majorBidi"/>
      <w:iCs/>
      <w:sz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qFormat/>
    <w:pPr>
      <w:spacing w:before="300" w:after="0"/>
      <w:ind w:right="216"/>
      <w:contextualSpacing/>
      <w:jc w:val="right"/>
    </w:pPr>
    <w:rPr>
      <w:rFonts w:asciiTheme="majorHAnsi" w:hAnsiTheme="majorHAnsi" w:eastAsiaTheme="majorEastAsia" w:cstheme="majorBidi"/>
      <w:color w:val="FFFFFF" w:themeColor="background1"/>
      <w:spacing w:val="5"/>
      <w:kern w:val="28"/>
      <w:sz w:val="72"/>
      <w:szCs w:val="52"/>
    </w:rPr>
  </w:style>
  <w:style w:type="character" w:styleId="TitleChar" w:customStyle="1">
    <w:name w:val="Title Char"/>
    <w:basedOn w:val="DefaultParagraphFont"/>
    <w:link w:val="Title"/>
    <w:rPr>
      <w:rFonts w:asciiTheme="majorHAnsi" w:hAnsiTheme="majorHAnsi" w:eastAsiaTheme="majorEastAsia" w:cstheme="majorBidi"/>
      <w:color w:val="FFFFFF" w:themeColor="background1"/>
      <w:spacing w:val="5"/>
      <w:kern w:val="28"/>
      <w:sz w:val="72"/>
      <w:szCs w:val="52"/>
    </w:rPr>
  </w:style>
  <w:style w:type="paragraph" w:styleId="Subtitle">
    <w:name w:val="Subtitle"/>
    <w:basedOn w:val="Normal"/>
    <w:next w:val="Normal"/>
    <w:link w:val="SubtitleChar"/>
    <w:qFormat/>
    <w:pPr>
      <w:numPr>
        <w:ilvl w:val="1"/>
      </w:numPr>
      <w:ind w:right="216"/>
      <w:jc w:val="right"/>
    </w:pPr>
    <w:rPr>
      <w:rFonts w:asciiTheme="majorHAnsi" w:hAnsiTheme="majorHAnsi" w:eastAsiaTheme="majorEastAsia" w:cstheme="majorBidi"/>
      <w:iCs/>
      <w:color w:val="FFFFFF" w:themeColor="background1"/>
      <w:spacing w:val="15"/>
      <w:sz w:val="52"/>
      <w:szCs w:val="24"/>
    </w:rPr>
  </w:style>
  <w:style w:type="character" w:styleId="SubtitleChar" w:customStyle="1">
    <w:name w:val="Subtitle Char"/>
    <w:basedOn w:val="DefaultParagraphFont"/>
    <w:link w:val="Subtitle"/>
    <w:rPr>
      <w:rFonts w:asciiTheme="majorHAnsi" w:hAnsiTheme="majorHAnsi" w:eastAsiaTheme="majorEastAsia" w:cstheme="majorBidi"/>
      <w:iCs/>
      <w:color w:val="FFFFFF" w:themeColor="background1"/>
      <w:spacing w:val="15"/>
      <w:sz w:val="52"/>
      <w:szCs w:val="24"/>
    </w:rPr>
  </w:style>
  <w:style w:type="character" w:styleId="Heading1Char" w:customStyle="1">
    <w:name w:val="Heading 1 Char"/>
    <w:basedOn w:val="DefaultParagraphFont"/>
    <w:link w:val="Heading1"/>
    <w:rPr>
      <w:rFonts w:asciiTheme="majorHAnsi" w:hAnsiTheme="majorHAnsi" w:eastAsiaTheme="majorEastAsia" w:cstheme="majorBidi"/>
      <w:bCs/>
      <w:color w:val="000000" w:themeColor="text1"/>
      <w:sz w:val="56"/>
      <w:szCs w:val="28"/>
    </w:rPr>
  </w:style>
  <w:style w:type="paragraph" w:styleId="Caption">
    <w:name w:val="caption"/>
    <w:basedOn w:val="Normal"/>
    <w:next w:val="Normal"/>
    <w:qFormat/>
    <w:pPr>
      <w:spacing w:after="200"/>
    </w:pPr>
    <w:rPr>
      <w:b/>
      <w:bCs/>
      <w:i/>
      <w:color w:val="FFFFFF" w:themeColor="background1"/>
      <w:sz w:val="16"/>
      <w:szCs w:val="18"/>
    </w:rPr>
  </w:style>
  <w:style w:type="character" w:styleId="Heading2Char" w:customStyle="1">
    <w:name w:val="Heading 2 Char"/>
    <w:basedOn w:val="DefaultParagraphFont"/>
    <w:link w:val="Heading2"/>
    <w:rPr>
      <w:rFonts w:asciiTheme="majorHAnsi" w:hAnsiTheme="majorHAnsi" w:eastAsiaTheme="majorEastAsia" w:cstheme="majorBidi"/>
      <w:bCs/>
      <w:color w:val="FF5C0B" w:themeColor="accent1"/>
      <w:sz w:val="24"/>
      <w:szCs w:val="26"/>
    </w:rPr>
  </w:style>
  <w:style w:type="character" w:styleId="Emphasis">
    <w:name w:val="Emphasis"/>
    <w:basedOn w:val="DefaultParagraphFont"/>
    <w:qFormat/>
    <w:rPr>
      <w:rFonts w:asciiTheme="majorHAnsi" w:hAnsiTheme="majorHAnsi"/>
      <w:i w:val="0"/>
      <w:iCs/>
      <w:color w:val="FF5C0B" w:themeColor="accent1"/>
      <w:sz w:val="16"/>
    </w:rPr>
  </w:style>
  <w:style w:type="character" w:styleId="Heading3Char" w:customStyle="1">
    <w:name w:val="Heading 3 Char"/>
    <w:basedOn w:val="DefaultParagraphFont"/>
    <w:link w:val="Heading3"/>
    <w:rPr>
      <w:rFonts w:asciiTheme="majorHAnsi" w:hAnsiTheme="majorHAnsi" w:eastAsiaTheme="majorEastAsia" w:cstheme="majorBidi"/>
      <w:bCs/>
      <w:color w:val="000000" w:themeColor="text1"/>
      <w:sz w:val="48"/>
    </w:rPr>
  </w:style>
  <w:style w:type="character" w:styleId="PageNumber">
    <w:name w:val="page number"/>
    <w:basedOn w:val="DefaultParagraphFont"/>
    <w:uiPriority w:val="99"/>
    <w:qFormat/>
    <w:rPr>
      <w:rFonts w:asciiTheme="minorHAnsi" w:hAnsiTheme="minorHAnsi"/>
      <w:color w:val="FF5C0B" w:themeColor="accent1"/>
      <w:sz w:val="20"/>
    </w:rPr>
  </w:style>
  <w:style w:type="paragraph" w:styleId="Header">
    <w:name w:val="header"/>
    <w:basedOn w:val="Normal"/>
    <w:link w:val="HeaderChar"/>
    <w:uiPriority w:val="99"/>
    <w:pPr>
      <w:spacing w:after="60"/>
    </w:pPr>
    <w:rPr>
      <w:caps/>
      <w:color w:val="FF5C0B" w:themeColor="accent1"/>
      <w:sz w:val="20"/>
    </w:rPr>
  </w:style>
  <w:style w:type="character" w:styleId="HeaderChar" w:customStyle="1">
    <w:name w:val="Header Char"/>
    <w:basedOn w:val="DefaultParagraphFont"/>
    <w:link w:val="Header"/>
    <w:uiPriority w:val="99"/>
    <w:rPr>
      <w:caps/>
      <w:color w:val="FF5C0B" w:themeColor="accent1"/>
      <w:sz w:val="20"/>
    </w:rPr>
  </w:style>
  <w:style w:type="paragraph" w:styleId="Name" w:customStyle="1">
    <w:name w:val="Name"/>
    <w:basedOn w:val="Normal"/>
    <w:qFormat/>
    <w:rPr>
      <w:color w:val="404040" w:themeColor="text1" w:themeTint="BF"/>
      <w:sz w:val="22"/>
    </w:rPr>
  </w:style>
  <w:style w:type="paragraph" w:styleId="SidebarTableText" w:customStyle="1">
    <w:name w:val="Sidebar Table Text"/>
    <w:basedOn w:val="Normal"/>
    <w:qFormat/>
    <w:rPr>
      <w:sz w:val="16"/>
    </w:rPr>
  </w:style>
  <w:style w:type="character" w:styleId="Heading4Char" w:customStyle="1">
    <w:name w:val="Heading 4 Char"/>
    <w:basedOn w:val="DefaultParagraphFont"/>
    <w:link w:val="Heading4"/>
    <w:rPr>
      <w:rFonts w:eastAsiaTheme="majorEastAsia" w:cstheme="majorBidi"/>
      <w:bCs/>
      <w:iCs/>
      <w:caps/>
      <w:color w:val="FFFFFF" w:themeColor="background1"/>
      <w:sz w:val="18"/>
    </w:rPr>
  </w:style>
  <w:style w:type="character" w:styleId="Heading5Char" w:customStyle="1">
    <w:name w:val="Heading 5 Char"/>
    <w:basedOn w:val="DefaultParagraphFont"/>
    <w:link w:val="Heading5"/>
    <w:rPr>
      <w:rFonts w:eastAsiaTheme="majorEastAsia" w:cstheme="majorBidi"/>
      <w:caps/>
      <w:color w:val="262626" w:themeColor="text1" w:themeTint="D9"/>
      <w:sz w:val="14"/>
    </w:rPr>
  </w:style>
  <w:style w:type="paragraph" w:styleId="ContactInfo" w:customStyle="1">
    <w:name w:val="Contact Info"/>
    <w:basedOn w:val="Normal"/>
    <w:qFormat/>
    <w:pPr>
      <w:spacing w:after="120"/>
    </w:pPr>
    <w:rPr>
      <w:color w:val="808080" w:themeColor="background1" w:themeShade="80"/>
      <w:sz w:val="16"/>
      <w:lang w:val="fr-FR"/>
    </w:rPr>
  </w:style>
  <w:style w:type="paragraph" w:styleId="Caption2" w:customStyle="1">
    <w:name w:val="Caption 2"/>
    <w:basedOn w:val="Normal"/>
    <w:qFormat/>
    <w:pPr>
      <w:spacing w:after="0"/>
    </w:pPr>
    <w:rPr>
      <w:i/>
      <w:color w:val="7F7F7F" w:themeColor="text1" w:themeTint="80"/>
      <w:sz w:val="16"/>
    </w:rPr>
  </w:style>
  <w:style w:type="paragraph" w:styleId="Callout" w:customStyle="1">
    <w:name w:val="Callout"/>
    <w:basedOn w:val="Normal"/>
    <w:qFormat/>
    <w:pPr>
      <w:spacing w:before="40" w:after="0"/>
      <w:ind w:left="-216"/>
    </w:pPr>
    <w:rPr>
      <w:rFonts w:asciiTheme="majorHAnsi" w:hAnsiTheme="majorHAnsi"/>
      <w:color w:val="D9D9D9" w:themeColor="background1" w:themeShade="D9"/>
      <w:sz w:val="72"/>
    </w:rPr>
  </w:style>
  <w:style w:type="paragraph" w:styleId="SidebarText" w:customStyle="1">
    <w:name w:val="Sidebar Text"/>
    <w:basedOn w:val="Normal"/>
    <w:qFormat/>
    <w:pPr>
      <w:ind w:left="-216" w:right="-144"/>
    </w:pPr>
    <w:rPr>
      <w:sz w:val="16"/>
    </w:rPr>
  </w:style>
  <w:style w:type="character" w:styleId="Heading6Char" w:customStyle="1">
    <w:name w:val="Heading 6 Char"/>
    <w:basedOn w:val="DefaultParagraphFont"/>
    <w:link w:val="Heading6"/>
    <w:uiPriority w:val="1"/>
    <w:rPr>
      <w:rFonts w:asciiTheme="majorHAnsi" w:hAnsiTheme="majorHAnsi" w:eastAsiaTheme="majorEastAsia" w:cstheme="majorBidi"/>
      <w:iCs/>
      <w:color w:val="262626" w:themeColor="text1" w:themeTint="D9"/>
      <w:sz w:val="20"/>
    </w:rPr>
  </w:style>
  <w:style w:type="paragraph" w:styleId="Title-Back" w:customStyle="1">
    <w:name w:val="Title-Back"/>
    <w:basedOn w:val="Normal"/>
    <w:qFormat/>
    <w:pPr>
      <w:spacing w:before="120" w:after="0"/>
      <w:jc w:val="right"/>
    </w:pPr>
    <w:rPr>
      <w:rFonts w:asciiTheme="majorHAnsi" w:hAnsiTheme="majorHAnsi"/>
      <w:color w:val="FFFFFF" w:themeColor="background1"/>
      <w:sz w:val="56"/>
    </w:rPr>
  </w:style>
  <w:style w:type="paragraph" w:styleId="Subtitle-Back" w:customStyle="1">
    <w:name w:val="Subtitle-Back"/>
    <w:basedOn w:val="Normal"/>
    <w:qFormat/>
    <w:pPr>
      <w:spacing w:after="1200"/>
      <w:jc w:val="right"/>
    </w:pPr>
    <w:rPr>
      <w:rFonts w:asciiTheme="majorHAnsi" w:hAnsiTheme="majorHAnsi"/>
      <w:color w:val="FFFFFF" w:themeColor="background1"/>
      <w:sz w:val="44"/>
    </w:rPr>
  </w:style>
  <w:style w:type="paragraph" w:styleId="ReturnAddress" w:customStyle="1">
    <w:name w:val="Return Address"/>
    <w:basedOn w:val="Normal"/>
    <w:qFormat/>
    <w:pPr>
      <w:spacing w:after="240"/>
      <w:jc w:val="right"/>
    </w:pPr>
    <w:rPr>
      <w:color w:val="FFFFFF" w:themeColor="background1"/>
      <w:sz w:val="22"/>
    </w:rPr>
  </w:style>
  <w:style w:type="paragraph" w:styleId="Address" w:customStyle="1">
    <w:name w:val="Address"/>
    <w:basedOn w:val="Normal"/>
    <w:qFormat/>
    <w:pPr>
      <w:spacing w:after="0"/>
    </w:pPr>
    <w:rPr>
      <w:sz w:val="20"/>
    </w:rPr>
  </w:style>
  <w:style w:type="table" w:styleId="TableGrid">
    <w:name w:val="Table Grid"/>
    <w:basedOn w:val="TableNormal"/>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pPr>
      <w:spacing w:after="60" w:line="240" w:lineRule="auto"/>
    </w:pPr>
    <w:rPr>
      <w:noProof/>
      <w:color w:val="262626" w:themeColor="text1" w:themeTint="D9"/>
      <w:sz w:val="2"/>
    </w:rPr>
  </w:style>
  <w:style w:type="paragraph" w:styleId="BalloonText">
    <w:name w:val="Balloon Text"/>
    <w:basedOn w:val="Normal"/>
    <w:link w:val="BalloonTextChar"/>
    <w:uiPriority w:val="99"/>
    <w:semiHidden/>
    <w:unhideWhenUsed/>
    <w:pPr>
      <w:spacing w:after="0"/>
    </w:pPr>
    <w:rPr>
      <w:rFonts w:ascii="Tahoma" w:hAnsi="Tahoma" w:cs="Tahoma"/>
      <w:sz w:val="16"/>
      <w:szCs w:val="16"/>
    </w:rPr>
  </w:style>
  <w:style w:type="character" w:styleId="BalloonTextChar" w:customStyle="1">
    <w:name w:val="Balloon Text Char"/>
    <w:basedOn w:val="DefaultParagraphFont"/>
    <w:link w:val="BalloonText"/>
    <w:uiPriority w:val="99"/>
    <w:semiHidden/>
    <w:rPr>
      <w:rFonts w:ascii="Tahoma" w:hAnsi="Tahoma" w:cs="Tahoma"/>
      <w:color w:val="262626" w:themeColor="text1" w:themeTint="D9"/>
      <w:sz w:val="16"/>
      <w:szCs w:val="16"/>
    </w:rPr>
  </w:style>
  <w:style w:type="character" w:styleId="PlaceholderText">
    <w:name w:val="Placeholder Text"/>
    <w:basedOn w:val="DefaultParagraphFont"/>
    <w:uiPriority w:val="99"/>
    <w:semiHidden/>
    <w:rPr>
      <w:color w:val="808080"/>
    </w:rPr>
  </w:style>
  <w:style w:type="paragraph" w:styleId="IssueNumber" w:customStyle="1">
    <w:name w:val="Issue Number"/>
    <w:basedOn w:val="Header"/>
    <w:link w:val="IssueNumberChar"/>
    <w:qFormat/>
    <w:pPr>
      <w:jc w:val="right"/>
    </w:pPr>
    <w:rPr>
      <w:caps w:val="0"/>
      <w:color w:val="808080" w:themeColor="background1" w:themeShade="80"/>
    </w:rPr>
  </w:style>
  <w:style w:type="paragraph" w:styleId="NormalWeb">
    <w:name w:val="Normal (Web)"/>
    <w:basedOn w:val="Normal"/>
    <w:uiPriority w:val="99"/>
    <w:semiHidden/>
    <w:unhideWhenUsed/>
    <w:pPr>
      <w:spacing w:after="210" w:line="210" w:lineRule="atLeast"/>
      <w:jc w:val="both"/>
    </w:pPr>
    <w:rPr>
      <w:rFonts w:ascii="Times New Roman" w:hAnsi="Times New Roman" w:eastAsia="Times New Roman" w:cs="Times New Roman"/>
      <w:color w:val="auto"/>
      <w:sz w:val="17"/>
      <w:szCs w:val="17"/>
    </w:rPr>
  </w:style>
  <w:style w:type="paragraph" w:styleId="Sidebarphoto" w:customStyle="1">
    <w:name w:val="Sidebar photo"/>
    <w:basedOn w:val="Normal"/>
    <w:qFormat/>
    <w:pPr>
      <w:spacing w:after="0"/>
      <w:ind w:left="-317"/>
    </w:pPr>
    <w:rPr>
      <w:noProof/>
      <w:sz w:val="12"/>
    </w:rPr>
  </w:style>
  <w:style w:type="character" w:styleId="IssueNumberChar" w:customStyle="1">
    <w:name w:val="Issue Number Char"/>
    <w:basedOn w:val="DefaultParagraphFont"/>
    <w:link w:val="IssueNumber"/>
    <w:rPr>
      <w:color w:val="808080" w:themeColor="background1" w:themeShade="80"/>
      <w:sz w:val="20"/>
    </w:rPr>
  </w:style>
  <w:style w:type="paragraph" w:styleId="Footer">
    <w:name w:val="footer"/>
    <w:basedOn w:val="Normal"/>
    <w:link w:val="FooterChar"/>
    <w:uiPriority w:val="99"/>
    <w:unhideWhenUsed/>
    <w:pPr>
      <w:tabs>
        <w:tab w:val="center" w:pos="4680"/>
        <w:tab w:val="right" w:pos="9360"/>
      </w:tabs>
      <w:spacing w:after="0"/>
    </w:pPr>
  </w:style>
  <w:style w:type="character" w:styleId="FooterChar" w:customStyle="1">
    <w:name w:val="Footer Char"/>
    <w:basedOn w:val="DefaultParagraphFont"/>
    <w:link w:val="Footer"/>
    <w:uiPriority w:val="99"/>
    <w:rPr>
      <w:color w:val="262626" w:themeColor="text1" w:themeTint="D9"/>
      <w:sz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styleId="CommentTextChar" w:customStyle="1">
    <w:name w:val="Comment Text Char"/>
    <w:basedOn w:val="DefaultParagraphFont"/>
    <w:link w:val="CommentText"/>
    <w:uiPriority w:val="99"/>
    <w:semiHidden/>
    <w:rPr>
      <w:color w:val="262626" w:themeColor="text1" w:themeTint="D9"/>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styleId="CommentSubjectChar" w:customStyle="1">
    <w:name w:val="Comment Subject Char"/>
    <w:basedOn w:val="CommentTextChar"/>
    <w:link w:val="CommentSubject"/>
    <w:uiPriority w:val="99"/>
    <w:semiHidden/>
    <w:rPr>
      <w:b/>
      <w:bCs/>
      <w:color w:val="262626" w:themeColor="text1" w:themeTint="D9"/>
      <w:sz w:val="20"/>
      <w:szCs w:val="20"/>
    </w:rPr>
  </w:style>
  <w:style w:type="character" w:styleId="FollowedHyperlink">
    <w:name w:val="FollowedHyperlink"/>
    <w:basedOn w:val="DefaultParagraphFont"/>
    <w:uiPriority w:val="99"/>
    <w:semiHidden/>
    <w:unhideWhenUsed/>
    <w:rPr>
      <w:color w:val="E3791C" w:themeColor="followedHyperlink"/>
      <w:u w:val="single"/>
    </w:rPr>
  </w:style>
  <w:style w:type="character" w:styleId="Hyperlink">
    <w:name w:val="Hyperlink"/>
    <w:basedOn w:val="DefaultParagraphFont"/>
    <w:uiPriority w:val="99"/>
    <w:unhideWhenUsed/>
    <w:rPr>
      <w:color w:val="BC2700" w:themeColor="hyperlink"/>
      <w:u w:val="single"/>
    </w:rPr>
  </w:style>
  <w:style w:type="paragraph" w:styleId="ListBullet">
    <w:name w:val="List Bullet"/>
    <w:basedOn w:val="Normal"/>
    <w:unhideWhenUsed/>
    <w:pPr>
      <w:numPr>
        <w:numId w:val="6"/>
      </w:numPr>
      <w:contextualSpacing/>
    </w:pPr>
    <w:rPr>
      <w:b/>
    </w:rPr>
  </w:style>
  <w:style w:type="paragraph" w:styleId="ListContinue">
    <w:name w:val="List Continue"/>
    <w:basedOn w:val="Normal"/>
    <w:unhideWhenUsed/>
    <w:pPr>
      <w:spacing w:after="120"/>
      <w:ind w:left="360"/>
    </w:pPr>
  </w:style>
  <w:style w:type="paragraph" w:styleId="PageReference" w:customStyle="1">
    <w:name w:val="Page Reference"/>
    <w:basedOn w:val="Normal"/>
    <w:qFormat/>
    <w:pPr>
      <w:jc w:val="right"/>
    </w:pPr>
    <w:rPr>
      <w:color w:val="000000" w:themeColor="text1"/>
      <w:sz w:val="20"/>
      <w14:textFill>
        <w14:solidFill>
          <w14:schemeClr w14:val="tx1">
            <w14:lumMod w14:val="65000"/>
            <w14:lumOff w14:val="35000"/>
            <w14:lumMod w14:val="65000"/>
            <w14:lumOff w14:val="35000"/>
          </w14:schemeClr>
        </w14:solidFill>
      </w14:textFill>
    </w:rPr>
  </w:style>
  <w:style w:type="paragraph" w:styleId="SidebarHighlightText" w:customStyle="1">
    <w:name w:val="Sidebar Highlight Text"/>
    <w:basedOn w:val="Normal"/>
    <w:qFormat/>
    <w:pPr>
      <w:spacing w:after="80"/>
      <w:ind w:left="-216"/>
    </w:pPr>
    <w:rPr>
      <w:rFonts w:asciiTheme="majorHAnsi" w:hAnsiTheme="majorHAnsi"/>
      <w:color w:val="595959" w:themeColor="text1" w:themeTint="A6"/>
      <w:sz w:val="24"/>
    </w:rPr>
  </w:style>
  <w:style w:type="character" w:styleId="Strong">
    <w:name w:val="Strong"/>
    <w:basedOn w:val="DefaultParagraphFont"/>
    <w:unhideWhenUsed/>
    <w:qFormat/>
    <w:rPr>
      <w:b/>
      <w:bCs/>
    </w:rPr>
  </w:style>
  <w:style w:type="paragraph" w:styleId="HeaderSpace" w:customStyle="1">
    <w:name w:val="Header Space"/>
    <w:basedOn w:val="Normal"/>
    <w:qFormat/>
    <w:pPr>
      <w:spacing w:after="60"/>
      <w:ind w:left="-230"/>
    </w:pPr>
  </w:style>
  <w:style w:type="paragraph" w:styleId="ListNumber">
    <w:name w:val="List Number"/>
    <w:basedOn w:val="Normal"/>
    <w:uiPriority w:val="99"/>
    <w:unhideWhenUsed/>
    <w:pPr>
      <w:numPr>
        <w:numId w:val="3"/>
      </w:numPr>
      <w:contextualSpacing/>
    </w:pPr>
  </w:style>
  <w:style w:type="paragraph" w:styleId="ListBullet2">
    <w:name w:val="List Bullet 2"/>
    <w:basedOn w:val="Normal"/>
    <w:uiPriority w:val="99"/>
    <w:unhideWhenUsed/>
    <w:pPr>
      <w:numPr>
        <w:numId w:val="7"/>
      </w:numPr>
      <w:spacing w:after="60"/>
    </w:pPr>
  </w:style>
  <w:style w:type="paragraph" w:styleId="SidebarHeading" w:customStyle="1">
    <w:name w:val="Sidebar Heading"/>
    <w:basedOn w:val="Normal"/>
    <w:qFormat/>
    <w:pPr>
      <w:spacing w:before="120" w:after="0"/>
      <w:ind w:left="-216" w:right="-144"/>
    </w:pPr>
    <w:rPr>
      <w:rFonts w:asciiTheme="majorHAnsi" w:hAnsiTheme="majorHAnsi"/>
      <w:color w:val="FF5C0B" w:themeColor="accent1"/>
      <w:sz w:val="24"/>
      <w:szCs w:val="24"/>
    </w:rPr>
  </w:style>
  <w:style w:type="paragraph" w:styleId="SidebarPhoto0" w:customStyle="1">
    <w:name w:val="Sidebar Photo"/>
    <w:basedOn w:val="Normal"/>
    <w:qFormat/>
    <w:pPr>
      <w:spacing w:after="0"/>
      <w:ind w:left="-317"/>
    </w:pPr>
    <w:rPr>
      <w:noProof/>
      <w:sz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93219">
      <w:bodyDiv w:val="1"/>
      <w:marLeft w:val="0"/>
      <w:marRight w:val="0"/>
      <w:marTop w:val="0"/>
      <w:marBottom w:val="0"/>
      <w:divBdr>
        <w:top w:val="none" w:sz="0" w:space="0" w:color="auto"/>
        <w:left w:val="none" w:sz="0" w:space="0" w:color="auto"/>
        <w:bottom w:val="none" w:sz="0" w:space="0" w:color="auto"/>
        <w:right w:val="none" w:sz="0" w:space="0" w:color="auto"/>
      </w:divBdr>
    </w:div>
    <w:div w:id="35586766">
      <w:bodyDiv w:val="1"/>
      <w:marLeft w:val="0"/>
      <w:marRight w:val="0"/>
      <w:marTop w:val="0"/>
      <w:marBottom w:val="0"/>
      <w:divBdr>
        <w:top w:val="none" w:sz="0" w:space="0" w:color="auto"/>
        <w:left w:val="none" w:sz="0" w:space="0" w:color="auto"/>
        <w:bottom w:val="none" w:sz="0" w:space="0" w:color="auto"/>
        <w:right w:val="none" w:sz="0" w:space="0" w:color="auto"/>
      </w:divBdr>
      <w:divsChild>
        <w:div w:id="985091558">
          <w:marLeft w:val="0"/>
          <w:marRight w:val="0"/>
          <w:marTop w:val="0"/>
          <w:marBottom w:val="0"/>
          <w:divBdr>
            <w:top w:val="none" w:sz="0" w:space="0" w:color="auto"/>
            <w:left w:val="none" w:sz="0" w:space="0" w:color="auto"/>
            <w:bottom w:val="none" w:sz="0" w:space="0" w:color="auto"/>
            <w:right w:val="none" w:sz="0" w:space="0" w:color="auto"/>
          </w:divBdr>
          <w:divsChild>
            <w:div w:id="176156118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24936841">
      <w:bodyDiv w:val="1"/>
      <w:marLeft w:val="0"/>
      <w:marRight w:val="0"/>
      <w:marTop w:val="0"/>
      <w:marBottom w:val="0"/>
      <w:divBdr>
        <w:top w:val="none" w:sz="0" w:space="0" w:color="auto"/>
        <w:left w:val="none" w:sz="0" w:space="0" w:color="auto"/>
        <w:bottom w:val="none" w:sz="0" w:space="0" w:color="auto"/>
        <w:right w:val="none" w:sz="0" w:space="0" w:color="auto"/>
      </w:divBdr>
    </w:div>
    <w:div w:id="142429594">
      <w:bodyDiv w:val="1"/>
      <w:marLeft w:val="0"/>
      <w:marRight w:val="0"/>
      <w:marTop w:val="0"/>
      <w:marBottom w:val="0"/>
      <w:divBdr>
        <w:top w:val="none" w:sz="0" w:space="0" w:color="auto"/>
        <w:left w:val="none" w:sz="0" w:space="0" w:color="auto"/>
        <w:bottom w:val="none" w:sz="0" w:space="0" w:color="auto"/>
        <w:right w:val="none" w:sz="0" w:space="0" w:color="auto"/>
      </w:divBdr>
      <w:divsChild>
        <w:div w:id="1693722290">
          <w:marLeft w:val="0"/>
          <w:marRight w:val="0"/>
          <w:marTop w:val="0"/>
          <w:marBottom w:val="0"/>
          <w:divBdr>
            <w:top w:val="none" w:sz="0" w:space="0" w:color="auto"/>
            <w:left w:val="none" w:sz="0" w:space="0" w:color="auto"/>
            <w:bottom w:val="none" w:sz="0" w:space="0" w:color="auto"/>
            <w:right w:val="none" w:sz="0" w:space="0" w:color="auto"/>
          </w:divBdr>
          <w:divsChild>
            <w:div w:id="448286101">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268858480">
      <w:bodyDiv w:val="1"/>
      <w:marLeft w:val="0"/>
      <w:marRight w:val="0"/>
      <w:marTop w:val="0"/>
      <w:marBottom w:val="0"/>
      <w:divBdr>
        <w:top w:val="none" w:sz="0" w:space="0" w:color="auto"/>
        <w:left w:val="none" w:sz="0" w:space="0" w:color="auto"/>
        <w:bottom w:val="none" w:sz="0" w:space="0" w:color="auto"/>
        <w:right w:val="none" w:sz="0" w:space="0" w:color="auto"/>
      </w:divBdr>
    </w:div>
    <w:div w:id="280189601">
      <w:bodyDiv w:val="1"/>
      <w:marLeft w:val="0"/>
      <w:marRight w:val="0"/>
      <w:marTop w:val="0"/>
      <w:marBottom w:val="0"/>
      <w:divBdr>
        <w:top w:val="none" w:sz="0" w:space="0" w:color="auto"/>
        <w:left w:val="none" w:sz="0" w:space="0" w:color="auto"/>
        <w:bottom w:val="none" w:sz="0" w:space="0" w:color="auto"/>
        <w:right w:val="none" w:sz="0" w:space="0" w:color="auto"/>
      </w:divBdr>
      <w:divsChild>
        <w:div w:id="832918791">
          <w:marLeft w:val="0"/>
          <w:marRight w:val="0"/>
          <w:marTop w:val="0"/>
          <w:marBottom w:val="0"/>
          <w:divBdr>
            <w:top w:val="none" w:sz="0" w:space="0" w:color="auto"/>
            <w:left w:val="none" w:sz="0" w:space="0" w:color="auto"/>
            <w:bottom w:val="none" w:sz="0" w:space="0" w:color="auto"/>
            <w:right w:val="none" w:sz="0" w:space="0" w:color="auto"/>
          </w:divBdr>
          <w:divsChild>
            <w:div w:id="1810826722">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372314235">
      <w:bodyDiv w:val="1"/>
      <w:marLeft w:val="0"/>
      <w:marRight w:val="0"/>
      <w:marTop w:val="0"/>
      <w:marBottom w:val="0"/>
      <w:divBdr>
        <w:top w:val="none" w:sz="0" w:space="0" w:color="auto"/>
        <w:left w:val="none" w:sz="0" w:space="0" w:color="auto"/>
        <w:bottom w:val="none" w:sz="0" w:space="0" w:color="auto"/>
        <w:right w:val="none" w:sz="0" w:space="0" w:color="auto"/>
      </w:divBdr>
      <w:divsChild>
        <w:div w:id="1595164427">
          <w:marLeft w:val="0"/>
          <w:marRight w:val="0"/>
          <w:marTop w:val="0"/>
          <w:marBottom w:val="0"/>
          <w:divBdr>
            <w:top w:val="none" w:sz="0" w:space="0" w:color="auto"/>
            <w:left w:val="none" w:sz="0" w:space="0" w:color="auto"/>
            <w:bottom w:val="none" w:sz="0" w:space="0" w:color="auto"/>
            <w:right w:val="none" w:sz="0" w:space="0" w:color="auto"/>
          </w:divBdr>
          <w:divsChild>
            <w:div w:id="170998107">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394814742">
      <w:bodyDiv w:val="1"/>
      <w:marLeft w:val="0"/>
      <w:marRight w:val="0"/>
      <w:marTop w:val="0"/>
      <w:marBottom w:val="0"/>
      <w:divBdr>
        <w:top w:val="none" w:sz="0" w:space="0" w:color="auto"/>
        <w:left w:val="none" w:sz="0" w:space="0" w:color="auto"/>
        <w:bottom w:val="none" w:sz="0" w:space="0" w:color="auto"/>
        <w:right w:val="none" w:sz="0" w:space="0" w:color="auto"/>
      </w:divBdr>
      <w:divsChild>
        <w:div w:id="292448607">
          <w:marLeft w:val="0"/>
          <w:marRight w:val="0"/>
          <w:marTop w:val="0"/>
          <w:marBottom w:val="0"/>
          <w:divBdr>
            <w:top w:val="none" w:sz="0" w:space="0" w:color="auto"/>
            <w:left w:val="none" w:sz="0" w:space="0" w:color="auto"/>
            <w:bottom w:val="none" w:sz="0" w:space="0" w:color="auto"/>
            <w:right w:val="none" w:sz="0" w:space="0" w:color="auto"/>
          </w:divBdr>
          <w:divsChild>
            <w:div w:id="868296921">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398674355">
      <w:bodyDiv w:val="1"/>
      <w:marLeft w:val="0"/>
      <w:marRight w:val="0"/>
      <w:marTop w:val="0"/>
      <w:marBottom w:val="0"/>
      <w:divBdr>
        <w:top w:val="none" w:sz="0" w:space="0" w:color="auto"/>
        <w:left w:val="none" w:sz="0" w:space="0" w:color="auto"/>
        <w:bottom w:val="none" w:sz="0" w:space="0" w:color="auto"/>
        <w:right w:val="none" w:sz="0" w:space="0" w:color="auto"/>
      </w:divBdr>
      <w:divsChild>
        <w:div w:id="1733918176">
          <w:marLeft w:val="0"/>
          <w:marRight w:val="0"/>
          <w:marTop w:val="0"/>
          <w:marBottom w:val="0"/>
          <w:divBdr>
            <w:top w:val="none" w:sz="0" w:space="0" w:color="auto"/>
            <w:left w:val="none" w:sz="0" w:space="0" w:color="auto"/>
            <w:bottom w:val="none" w:sz="0" w:space="0" w:color="auto"/>
            <w:right w:val="none" w:sz="0" w:space="0" w:color="auto"/>
          </w:divBdr>
          <w:divsChild>
            <w:div w:id="652219733">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454637155">
      <w:bodyDiv w:val="1"/>
      <w:marLeft w:val="0"/>
      <w:marRight w:val="0"/>
      <w:marTop w:val="0"/>
      <w:marBottom w:val="0"/>
      <w:divBdr>
        <w:top w:val="none" w:sz="0" w:space="0" w:color="auto"/>
        <w:left w:val="none" w:sz="0" w:space="0" w:color="auto"/>
        <w:bottom w:val="none" w:sz="0" w:space="0" w:color="auto"/>
        <w:right w:val="none" w:sz="0" w:space="0" w:color="auto"/>
      </w:divBdr>
      <w:divsChild>
        <w:div w:id="333798801">
          <w:marLeft w:val="0"/>
          <w:marRight w:val="0"/>
          <w:marTop w:val="0"/>
          <w:marBottom w:val="0"/>
          <w:divBdr>
            <w:top w:val="none" w:sz="0" w:space="0" w:color="auto"/>
            <w:left w:val="none" w:sz="0" w:space="0" w:color="auto"/>
            <w:bottom w:val="none" w:sz="0" w:space="0" w:color="auto"/>
            <w:right w:val="none" w:sz="0" w:space="0" w:color="auto"/>
          </w:divBdr>
          <w:divsChild>
            <w:div w:id="1020471262">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561645760">
      <w:bodyDiv w:val="1"/>
      <w:marLeft w:val="0"/>
      <w:marRight w:val="0"/>
      <w:marTop w:val="0"/>
      <w:marBottom w:val="0"/>
      <w:divBdr>
        <w:top w:val="none" w:sz="0" w:space="0" w:color="auto"/>
        <w:left w:val="none" w:sz="0" w:space="0" w:color="auto"/>
        <w:bottom w:val="none" w:sz="0" w:space="0" w:color="auto"/>
        <w:right w:val="none" w:sz="0" w:space="0" w:color="auto"/>
      </w:divBdr>
      <w:divsChild>
        <w:div w:id="416756597">
          <w:marLeft w:val="0"/>
          <w:marRight w:val="0"/>
          <w:marTop w:val="0"/>
          <w:marBottom w:val="0"/>
          <w:divBdr>
            <w:top w:val="none" w:sz="0" w:space="0" w:color="auto"/>
            <w:left w:val="none" w:sz="0" w:space="0" w:color="auto"/>
            <w:bottom w:val="none" w:sz="0" w:space="0" w:color="auto"/>
            <w:right w:val="none" w:sz="0" w:space="0" w:color="auto"/>
          </w:divBdr>
          <w:divsChild>
            <w:div w:id="1622032786">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628588220">
      <w:bodyDiv w:val="1"/>
      <w:marLeft w:val="0"/>
      <w:marRight w:val="0"/>
      <w:marTop w:val="0"/>
      <w:marBottom w:val="0"/>
      <w:divBdr>
        <w:top w:val="none" w:sz="0" w:space="0" w:color="auto"/>
        <w:left w:val="none" w:sz="0" w:space="0" w:color="auto"/>
        <w:bottom w:val="none" w:sz="0" w:space="0" w:color="auto"/>
        <w:right w:val="none" w:sz="0" w:space="0" w:color="auto"/>
      </w:divBdr>
    </w:div>
    <w:div w:id="889683824">
      <w:bodyDiv w:val="1"/>
      <w:marLeft w:val="0"/>
      <w:marRight w:val="0"/>
      <w:marTop w:val="0"/>
      <w:marBottom w:val="0"/>
      <w:divBdr>
        <w:top w:val="none" w:sz="0" w:space="0" w:color="auto"/>
        <w:left w:val="none" w:sz="0" w:space="0" w:color="auto"/>
        <w:bottom w:val="none" w:sz="0" w:space="0" w:color="auto"/>
        <w:right w:val="none" w:sz="0" w:space="0" w:color="auto"/>
      </w:divBdr>
    </w:div>
    <w:div w:id="1036542981">
      <w:bodyDiv w:val="1"/>
      <w:marLeft w:val="0"/>
      <w:marRight w:val="0"/>
      <w:marTop w:val="0"/>
      <w:marBottom w:val="0"/>
      <w:divBdr>
        <w:top w:val="none" w:sz="0" w:space="0" w:color="auto"/>
        <w:left w:val="none" w:sz="0" w:space="0" w:color="auto"/>
        <w:bottom w:val="none" w:sz="0" w:space="0" w:color="auto"/>
        <w:right w:val="none" w:sz="0" w:space="0" w:color="auto"/>
      </w:divBdr>
    </w:div>
    <w:div w:id="1072195431">
      <w:bodyDiv w:val="1"/>
      <w:marLeft w:val="0"/>
      <w:marRight w:val="0"/>
      <w:marTop w:val="0"/>
      <w:marBottom w:val="0"/>
      <w:divBdr>
        <w:top w:val="none" w:sz="0" w:space="0" w:color="auto"/>
        <w:left w:val="none" w:sz="0" w:space="0" w:color="auto"/>
        <w:bottom w:val="none" w:sz="0" w:space="0" w:color="auto"/>
        <w:right w:val="none" w:sz="0" w:space="0" w:color="auto"/>
      </w:divBdr>
      <w:divsChild>
        <w:div w:id="172308792">
          <w:marLeft w:val="0"/>
          <w:marRight w:val="0"/>
          <w:marTop w:val="0"/>
          <w:marBottom w:val="0"/>
          <w:divBdr>
            <w:top w:val="none" w:sz="0" w:space="0" w:color="auto"/>
            <w:left w:val="none" w:sz="0" w:space="0" w:color="auto"/>
            <w:bottom w:val="none" w:sz="0" w:space="0" w:color="auto"/>
            <w:right w:val="none" w:sz="0" w:space="0" w:color="auto"/>
          </w:divBdr>
          <w:divsChild>
            <w:div w:id="604115092">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185481080">
      <w:bodyDiv w:val="1"/>
      <w:marLeft w:val="0"/>
      <w:marRight w:val="0"/>
      <w:marTop w:val="0"/>
      <w:marBottom w:val="0"/>
      <w:divBdr>
        <w:top w:val="none" w:sz="0" w:space="0" w:color="auto"/>
        <w:left w:val="none" w:sz="0" w:space="0" w:color="auto"/>
        <w:bottom w:val="none" w:sz="0" w:space="0" w:color="auto"/>
        <w:right w:val="none" w:sz="0" w:space="0" w:color="auto"/>
      </w:divBdr>
    </w:div>
    <w:div w:id="1334263166">
      <w:bodyDiv w:val="1"/>
      <w:marLeft w:val="0"/>
      <w:marRight w:val="0"/>
      <w:marTop w:val="0"/>
      <w:marBottom w:val="0"/>
      <w:divBdr>
        <w:top w:val="none" w:sz="0" w:space="0" w:color="auto"/>
        <w:left w:val="none" w:sz="0" w:space="0" w:color="auto"/>
        <w:bottom w:val="none" w:sz="0" w:space="0" w:color="auto"/>
        <w:right w:val="none" w:sz="0" w:space="0" w:color="auto"/>
      </w:divBdr>
      <w:divsChild>
        <w:div w:id="1485974696">
          <w:marLeft w:val="0"/>
          <w:marRight w:val="0"/>
          <w:marTop w:val="0"/>
          <w:marBottom w:val="0"/>
          <w:divBdr>
            <w:top w:val="none" w:sz="0" w:space="0" w:color="auto"/>
            <w:left w:val="none" w:sz="0" w:space="0" w:color="auto"/>
            <w:bottom w:val="none" w:sz="0" w:space="0" w:color="auto"/>
            <w:right w:val="none" w:sz="0" w:space="0" w:color="auto"/>
          </w:divBdr>
          <w:divsChild>
            <w:div w:id="268507767">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381704852">
      <w:bodyDiv w:val="1"/>
      <w:marLeft w:val="0"/>
      <w:marRight w:val="0"/>
      <w:marTop w:val="0"/>
      <w:marBottom w:val="0"/>
      <w:divBdr>
        <w:top w:val="none" w:sz="0" w:space="0" w:color="auto"/>
        <w:left w:val="none" w:sz="0" w:space="0" w:color="auto"/>
        <w:bottom w:val="none" w:sz="0" w:space="0" w:color="auto"/>
        <w:right w:val="none" w:sz="0" w:space="0" w:color="auto"/>
      </w:divBdr>
      <w:divsChild>
        <w:div w:id="657853720">
          <w:marLeft w:val="0"/>
          <w:marRight w:val="0"/>
          <w:marTop w:val="0"/>
          <w:marBottom w:val="0"/>
          <w:divBdr>
            <w:top w:val="none" w:sz="0" w:space="0" w:color="auto"/>
            <w:left w:val="none" w:sz="0" w:space="0" w:color="auto"/>
            <w:bottom w:val="none" w:sz="0" w:space="0" w:color="auto"/>
            <w:right w:val="none" w:sz="0" w:space="0" w:color="auto"/>
          </w:divBdr>
          <w:divsChild>
            <w:div w:id="1532649086">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391467309">
      <w:bodyDiv w:val="1"/>
      <w:marLeft w:val="0"/>
      <w:marRight w:val="0"/>
      <w:marTop w:val="0"/>
      <w:marBottom w:val="0"/>
      <w:divBdr>
        <w:top w:val="none" w:sz="0" w:space="0" w:color="auto"/>
        <w:left w:val="none" w:sz="0" w:space="0" w:color="auto"/>
        <w:bottom w:val="none" w:sz="0" w:space="0" w:color="auto"/>
        <w:right w:val="none" w:sz="0" w:space="0" w:color="auto"/>
      </w:divBdr>
      <w:divsChild>
        <w:div w:id="1106735581">
          <w:marLeft w:val="0"/>
          <w:marRight w:val="0"/>
          <w:marTop w:val="0"/>
          <w:marBottom w:val="0"/>
          <w:divBdr>
            <w:top w:val="none" w:sz="0" w:space="0" w:color="auto"/>
            <w:left w:val="none" w:sz="0" w:space="0" w:color="auto"/>
            <w:bottom w:val="none" w:sz="0" w:space="0" w:color="auto"/>
            <w:right w:val="none" w:sz="0" w:space="0" w:color="auto"/>
          </w:divBdr>
          <w:divsChild>
            <w:div w:id="59640126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556237596">
      <w:bodyDiv w:val="1"/>
      <w:marLeft w:val="0"/>
      <w:marRight w:val="0"/>
      <w:marTop w:val="0"/>
      <w:marBottom w:val="0"/>
      <w:divBdr>
        <w:top w:val="none" w:sz="0" w:space="0" w:color="auto"/>
        <w:left w:val="none" w:sz="0" w:space="0" w:color="auto"/>
        <w:bottom w:val="none" w:sz="0" w:space="0" w:color="auto"/>
        <w:right w:val="none" w:sz="0" w:space="0" w:color="auto"/>
      </w:divBdr>
      <w:divsChild>
        <w:div w:id="641077675">
          <w:marLeft w:val="0"/>
          <w:marRight w:val="0"/>
          <w:marTop w:val="0"/>
          <w:marBottom w:val="0"/>
          <w:divBdr>
            <w:top w:val="none" w:sz="0" w:space="0" w:color="auto"/>
            <w:left w:val="none" w:sz="0" w:space="0" w:color="auto"/>
            <w:bottom w:val="none" w:sz="0" w:space="0" w:color="auto"/>
            <w:right w:val="none" w:sz="0" w:space="0" w:color="auto"/>
          </w:divBdr>
          <w:divsChild>
            <w:div w:id="778985346">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965230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6.jpeg" Id="rId26" /><Relationship Type="http://schemas.openxmlformats.org/officeDocument/2006/relationships/numbering" Target="numbering.xml" Id="rId3" /><Relationship Type="http://schemas.openxmlformats.org/officeDocument/2006/relationships/image" Target="media/image2.jpeg" Id="rId21" /><Relationship Type="http://schemas.openxmlformats.org/officeDocument/2006/relationships/footnotes" Target="footnotes.xml" Id="rId7" /><Relationship Type="http://schemas.openxmlformats.org/officeDocument/2006/relationships/customXml" Target="../customXml/item4.xml" Id="rId33" /><Relationship Type="http://schemas.openxmlformats.org/officeDocument/2006/relationships/customXml" Target="../customXml/item2.xml" Id="rId2" /><Relationship Type="http://schemas.openxmlformats.org/officeDocument/2006/relationships/header" Target="header1.xml" Id="rId29"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image" Target="media/image5.jpeg" Id="rId24" /><Relationship Type="http://schemas.openxmlformats.org/officeDocument/2006/relationships/customXml" Target="../customXml/item3.xml" Id="rId32" /><Relationship Type="http://schemas.openxmlformats.org/officeDocument/2006/relationships/settings" Target="settings.xml" Id="rId5" /><Relationship Type="http://schemas.openxmlformats.org/officeDocument/2006/relationships/image" Target="media/image4.jpeg" Id="rId23" /><Relationship Type="http://schemas.openxmlformats.org/officeDocument/2006/relationships/image" Target="media/image8.jpeg" Id="rId28" /><Relationship Type="http://schemas.openxmlformats.org/officeDocument/2006/relationships/theme" Target="theme/theme1.xml" Id="rId31" /><Relationship Type="http://schemas.openxmlformats.org/officeDocument/2006/relationships/styles" Target="styles.xml" Id="rId4" /><Relationship Type="http://schemas.openxmlformats.org/officeDocument/2006/relationships/image" Target="media/image1.jpeg" Id="rId9" /><Relationship Type="http://schemas.openxmlformats.org/officeDocument/2006/relationships/image" Target="media/image3.jpeg" Id="rId22" /><Relationship Type="http://schemas.openxmlformats.org/officeDocument/2006/relationships/image" Target="media/image7.jpeg" Id="rId27" /><Relationship Type="http://schemas.openxmlformats.org/officeDocument/2006/relationships/fontTable" Target="fontTable.xml" Id="rId30" /><Relationship Type="http://schemas.openxmlformats.org/officeDocument/2006/relationships/endnotes" Target="endnotes.xml" Id="rId8"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ells\AppData\Roaming\Microsoft\Templates\Newsletter.dotx" TargetMode="External"/></Relationships>
</file>

<file path=word/theme/theme1.xml><?xml version="1.0" encoding="utf-8"?>
<a:theme xmlns:a="http://schemas.openxmlformats.org/drawingml/2006/main" name="Office Theme">
  <a:themeElements>
    <a:clrScheme name="Newsletter">
      <a:dk1>
        <a:sysClr val="windowText" lastClr="000000"/>
      </a:dk1>
      <a:lt1>
        <a:sysClr val="window" lastClr="FFFFFF"/>
      </a:lt1>
      <a:dk2>
        <a:srgbClr val="36393B"/>
      </a:dk2>
      <a:lt2>
        <a:srgbClr val="D3E0E5"/>
      </a:lt2>
      <a:accent1>
        <a:srgbClr val="FF5C0B"/>
      </a:accent1>
      <a:accent2>
        <a:srgbClr val="FFA830"/>
      </a:accent2>
      <a:accent3>
        <a:srgbClr val="BBC43B"/>
      </a:accent3>
      <a:accent4>
        <a:srgbClr val="35B8A9"/>
      </a:accent4>
      <a:accent5>
        <a:srgbClr val="4684D0"/>
      </a:accent5>
      <a:accent6>
        <a:srgbClr val="784C9C"/>
      </a:accent6>
      <a:hlink>
        <a:srgbClr val="BC2700"/>
      </a:hlink>
      <a:folHlink>
        <a:srgbClr val="E3791C"/>
      </a:folHlink>
    </a:clrScheme>
    <a:fontScheme name="Newsletter">
      <a:majorFont>
        <a:latin typeface="Trebuchet MS"/>
        <a:ea typeface=""/>
        <a:cs typeface=""/>
      </a:majorFont>
      <a:minorFont>
        <a:latin typeface="Corbe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64B7653-9BB6-447B-969E-43A70D0AB3FE}"/>
</file>

<file path=customXml/itemProps2.xml><?xml version="1.0" encoding="utf-8"?>
<ds:datastoreItem xmlns:ds="http://schemas.openxmlformats.org/officeDocument/2006/customXml" ds:itemID="{4D359714-BA7F-4722-93B5-FFE060D74DA7}">
  <ds:schemaRefs>
    <ds:schemaRef ds:uri="http://schemas.openxmlformats.org/officeDocument/2006/bibliography"/>
  </ds:schemaRefs>
</ds:datastoreItem>
</file>

<file path=customXml/itemProps3.xml><?xml version="1.0" encoding="utf-8"?>
<ds:datastoreItem xmlns:ds="http://schemas.openxmlformats.org/officeDocument/2006/customXml" ds:itemID="{9371FAE9-99DB-4949-BB3C-AF08C59C3579}"/>
</file>

<file path=customXml/itemProps4.xml><?xml version="1.0" encoding="utf-8"?>
<ds:datastoreItem xmlns:ds="http://schemas.openxmlformats.org/officeDocument/2006/customXml" ds:itemID="{B01CA462-07D6-4DB8-9E08-7A904A1B7CF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Newsletter</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Newsletter</dc:title>
  <dc:subject>Ecosystems of NATL</dc:subject>
  <dc:creator>Jennifer Eells</dc:creator>
  <cp:keywords/>
  <cp:lastModifiedBy>Murray,Rosemary B</cp:lastModifiedBy>
  <cp:revision>2</cp:revision>
  <cp:lastPrinted>2011-06-06T17:16:00Z</cp:lastPrinted>
  <dcterms:created xsi:type="dcterms:W3CDTF">2017-09-10T19:55:00Z</dcterms:created>
  <dcterms:modified xsi:type="dcterms:W3CDTF">2024-09-19T21:04:09Z</dcterms:modified>
  <cp:contentStatus/>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TC026866159991</vt:lpwstr>
  </property>
  <property fmtid="{D5CDD505-2E9C-101B-9397-08002B2CF9AE}" pid="3" name="ContentTypeId">
    <vt:lpwstr>0x010100DF0678E1D75DD9489A06974E86EAD776</vt:lpwstr>
  </property>
  <property fmtid="{D5CDD505-2E9C-101B-9397-08002B2CF9AE}" pid="4" name="Order">
    <vt:r8>3112400</vt:r8>
  </property>
</Properties>
</file>