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4C6" w:rsidRPr="009B101B" w:rsidRDefault="00C904C6" w:rsidP="004842AD">
      <w:pPr>
        <w:jc w:val="center"/>
        <w:rPr>
          <w:rFonts w:ascii="Times New Roman" w:hAnsi="Times New Roman" w:cs="Times New Roman"/>
          <w:b/>
          <w:i/>
          <w:sz w:val="36"/>
          <w:szCs w:val="28"/>
        </w:rPr>
      </w:pPr>
      <w:r w:rsidRPr="009B101B">
        <w:rPr>
          <w:rFonts w:ascii="Times New Roman" w:hAnsi="Times New Roman" w:cs="Times New Roman"/>
          <w:b/>
          <w:sz w:val="36"/>
          <w:szCs w:val="28"/>
        </w:rPr>
        <w:t xml:space="preserve">White </w:t>
      </w:r>
      <w:proofErr w:type="spellStart"/>
      <w:r w:rsidRPr="009B101B">
        <w:rPr>
          <w:rFonts w:ascii="Times New Roman" w:hAnsi="Times New Roman" w:cs="Times New Roman"/>
          <w:b/>
          <w:sz w:val="36"/>
          <w:szCs w:val="28"/>
        </w:rPr>
        <w:t>Leadtree</w:t>
      </w:r>
      <w:proofErr w:type="spellEnd"/>
      <w:r w:rsidR="00553315" w:rsidRPr="009B101B">
        <w:rPr>
          <w:rFonts w:ascii="Times New Roman" w:hAnsi="Times New Roman" w:cs="Times New Roman"/>
          <w:b/>
          <w:sz w:val="36"/>
          <w:szCs w:val="28"/>
        </w:rPr>
        <w:t xml:space="preserve"> </w:t>
      </w:r>
      <w:r w:rsidR="00553315" w:rsidRPr="00195473">
        <w:rPr>
          <w:rFonts w:ascii="Times New Roman" w:hAnsi="Times New Roman" w:cs="Times New Roman"/>
          <w:b/>
          <w:sz w:val="36"/>
          <w:szCs w:val="28"/>
        </w:rPr>
        <w:t>(</w:t>
      </w:r>
      <w:proofErr w:type="spellStart"/>
      <w:r w:rsidR="00553315" w:rsidRPr="009B101B">
        <w:rPr>
          <w:rFonts w:ascii="Times New Roman" w:hAnsi="Times New Roman" w:cs="Times New Roman"/>
          <w:b/>
          <w:i/>
          <w:sz w:val="36"/>
          <w:szCs w:val="28"/>
        </w:rPr>
        <w:t>Leucaena</w:t>
      </w:r>
      <w:proofErr w:type="spellEnd"/>
      <w:r w:rsidR="00553315" w:rsidRPr="009B101B">
        <w:rPr>
          <w:rFonts w:ascii="Times New Roman" w:hAnsi="Times New Roman" w:cs="Times New Roman"/>
          <w:b/>
          <w:i/>
          <w:sz w:val="36"/>
          <w:szCs w:val="28"/>
        </w:rPr>
        <w:t xml:space="preserve"> </w:t>
      </w:r>
      <w:proofErr w:type="spellStart"/>
      <w:r w:rsidR="00553315" w:rsidRPr="009B101B">
        <w:rPr>
          <w:rFonts w:ascii="Times New Roman" w:hAnsi="Times New Roman" w:cs="Times New Roman"/>
          <w:b/>
          <w:i/>
          <w:sz w:val="36"/>
          <w:szCs w:val="28"/>
        </w:rPr>
        <w:t>leucocephala</w:t>
      </w:r>
      <w:proofErr w:type="spellEnd"/>
      <w:r w:rsidR="00553315" w:rsidRPr="00195473">
        <w:rPr>
          <w:rFonts w:ascii="Times New Roman" w:hAnsi="Times New Roman" w:cs="Times New Roman"/>
          <w:b/>
          <w:sz w:val="36"/>
          <w:szCs w:val="28"/>
        </w:rPr>
        <w:t>)</w:t>
      </w:r>
    </w:p>
    <w:p w:rsidR="001A4D13" w:rsidRDefault="001A4D13" w:rsidP="00195473">
      <w:pPr>
        <w:tabs>
          <w:tab w:val="left" w:pos="1545"/>
        </w:tabs>
        <w:spacing w:after="120"/>
        <w:jc w:val="center"/>
        <w:rPr>
          <w:b/>
          <w:sz w:val="28"/>
          <w:szCs w:val="28"/>
        </w:rPr>
      </w:pPr>
      <w:r w:rsidRPr="008A23E9">
        <w:rPr>
          <w:b/>
          <w:sz w:val="28"/>
          <w:szCs w:val="28"/>
        </w:rPr>
        <w:t>Brief history of occurrence in NATL</w:t>
      </w:r>
    </w:p>
    <w:p w:rsidR="001A4D13" w:rsidRPr="00195473" w:rsidRDefault="001A4D13" w:rsidP="00195473">
      <w:pPr>
        <w:spacing w:after="240"/>
        <w:rPr>
          <w:sz w:val="24"/>
          <w:szCs w:val="24"/>
        </w:rPr>
      </w:pPr>
      <w:r w:rsidRPr="00195473">
        <w:rPr>
          <w:sz w:val="24"/>
          <w:szCs w:val="24"/>
        </w:rPr>
        <w:t xml:space="preserve">White </w:t>
      </w:r>
      <w:proofErr w:type="spellStart"/>
      <w:r w:rsidRPr="00195473">
        <w:rPr>
          <w:sz w:val="24"/>
          <w:szCs w:val="24"/>
        </w:rPr>
        <w:t>Leadtree</w:t>
      </w:r>
      <w:proofErr w:type="spellEnd"/>
      <w:r w:rsidRPr="00195473">
        <w:rPr>
          <w:sz w:val="24"/>
          <w:szCs w:val="24"/>
        </w:rPr>
        <w:t xml:space="preserve"> was first reported in NATL in 2006 when UF Urban Forester Erick Smith pointed out a few examples in gridblocks </w:t>
      </w:r>
      <w:r w:rsidR="00F55BE3" w:rsidRPr="00195473">
        <w:rPr>
          <w:sz w:val="24"/>
          <w:szCs w:val="24"/>
        </w:rPr>
        <w:t>E5 and D3.</w:t>
      </w:r>
      <w:r w:rsidRPr="00195473">
        <w:rPr>
          <w:sz w:val="24"/>
          <w:szCs w:val="24"/>
        </w:rPr>
        <w:t xml:space="preserve">  It is not known to occur in NATL-east.</w:t>
      </w:r>
      <w:r w:rsidR="004A28C1" w:rsidRPr="00195473">
        <w:rPr>
          <w:sz w:val="24"/>
          <w:szCs w:val="24"/>
        </w:rPr>
        <w:t xml:space="preserve">  White </w:t>
      </w:r>
      <w:proofErr w:type="spellStart"/>
      <w:r w:rsidR="004A28C1" w:rsidRPr="00195473">
        <w:rPr>
          <w:sz w:val="24"/>
          <w:szCs w:val="24"/>
        </w:rPr>
        <w:t>Leadtree</w:t>
      </w:r>
      <w:proofErr w:type="spellEnd"/>
      <w:r w:rsidR="004A28C1" w:rsidRPr="00195473">
        <w:rPr>
          <w:sz w:val="24"/>
          <w:szCs w:val="24"/>
        </w:rPr>
        <w:t xml:space="preserve"> is classified as a Category II invasive in </w:t>
      </w:r>
      <w:hyperlink r:id="rId5" w:history="1">
        <w:r w:rsidR="004A28C1" w:rsidRPr="00195473">
          <w:rPr>
            <w:rStyle w:val="Hyperlink"/>
            <w:sz w:val="24"/>
            <w:szCs w:val="24"/>
          </w:rPr>
          <w:t>FLEPPC’s 2011 List</w:t>
        </w:r>
      </w:hyperlink>
      <w:r w:rsidR="004A28C1" w:rsidRPr="00195473">
        <w:rPr>
          <w:sz w:val="24"/>
          <w:szCs w:val="24"/>
        </w:rPr>
        <w:t xml:space="preserve">.   </w:t>
      </w:r>
    </w:p>
    <w:p w:rsidR="006027D2" w:rsidRPr="001D1DB0" w:rsidRDefault="006027D2" w:rsidP="00195473">
      <w:pPr>
        <w:spacing w:after="240"/>
        <w:jc w:val="center"/>
        <w:rPr>
          <w:b/>
          <w:sz w:val="28"/>
          <w:szCs w:val="24"/>
        </w:rPr>
      </w:pPr>
      <w:r w:rsidRPr="001D1DB0">
        <w:rPr>
          <w:b/>
          <w:sz w:val="28"/>
          <w:szCs w:val="24"/>
        </w:rPr>
        <w:t>Ethan’s synopsis of sites mapped and treatments applied</w:t>
      </w:r>
    </w:p>
    <w:p w:rsidR="006027D2" w:rsidRDefault="006027D2" w:rsidP="00195473">
      <w:pPr>
        <w:spacing w:line="240" w:lineRule="auto"/>
        <w:rPr>
          <w:sz w:val="20"/>
          <w:szCs w:val="20"/>
        </w:rPr>
      </w:pPr>
      <w:r>
        <w:rPr>
          <w:sz w:val="20"/>
          <w:szCs w:val="24"/>
        </w:rPr>
        <w:t xml:space="preserve">A site discovered and treated before May 2011 from which the species was eradicated is referred to as a legacy site and indicated on the species’ map by a </w:t>
      </w:r>
      <w:r>
        <w:rPr>
          <w:sz w:val="20"/>
          <w:szCs w:val="24"/>
          <w:u w:val="single"/>
        </w:rPr>
        <w:t>triangle</w:t>
      </w:r>
      <w:r>
        <w:rPr>
          <w:sz w:val="20"/>
          <w:szCs w:val="24"/>
        </w:rPr>
        <w:t xml:space="preserve">.  If the species was not eradicated from the site, the site was treated after May 2011 and is indicated on the map by a </w:t>
      </w:r>
      <w:r>
        <w:rPr>
          <w:sz w:val="20"/>
          <w:szCs w:val="24"/>
          <w:u w:val="single"/>
        </w:rPr>
        <w:t>triangle inside a circle</w:t>
      </w:r>
      <w:r>
        <w:rPr>
          <w:sz w:val="20"/>
          <w:szCs w:val="24"/>
        </w:rPr>
        <w:t xml:space="preserve">.  A site indicated on the map with a </w:t>
      </w:r>
      <w:r>
        <w:rPr>
          <w:sz w:val="20"/>
          <w:szCs w:val="24"/>
          <w:u w:val="single"/>
        </w:rPr>
        <w:t>filled circle</w:t>
      </w:r>
      <w:r>
        <w:rPr>
          <w:sz w:val="20"/>
          <w:szCs w:val="24"/>
        </w:rPr>
        <w:t xml:space="preserve"> is one that was discovered, and treatments started, after May 2011.  </w:t>
      </w:r>
      <w:r>
        <w:rPr>
          <w:sz w:val="20"/>
          <w:szCs w:val="24"/>
        </w:rPr>
        <w:br/>
      </w:r>
      <w:r>
        <w:rPr>
          <w:sz w:val="20"/>
          <w:szCs w:val="20"/>
          <w:u w:val="single"/>
        </w:rPr>
        <w:t>Basal barked</w:t>
      </w:r>
      <w:r>
        <w:rPr>
          <w:sz w:val="20"/>
          <w:szCs w:val="20"/>
        </w:rPr>
        <w:t xml:space="preserve"> means that </w:t>
      </w:r>
      <w:proofErr w:type="spellStart"/>
      <w:r>
        <w:rPr>
          <w:sz w:val="20"/>
          <w:szCs w:val="20"/>
        </w:rPr>
        <w:t>triclopyr</w:t>
      </w:r>
      <w:proofErr w:type="spellEnd"/>
      <w:r>
        <w:rPr>
          <w:sz w:val="20"/>
          <w:szCs w:val="20"/>
        </w:rPr>
        <w:t xml:space="preserve"> (Garlon) in oil was applied to the trunk or the cut stump.</w:t>
      </w:r>
    </w:p>
    <w:p w:rsidR="00C904C6" w:rsidRPr="009E3D97" w:rsidRDefault="006027D2" w:rsidP="006027D2">
      <w:pPr>
        <w:spacing w:after="0"/>
        <w:rPr>
          <w:b/>
          <w:sz w:val="24"/>
          <w:szCs w:val="24"/>
        </w:rPr>
      </w:pPr>
      <w:r>
        <w:rPr>
          <w:b/>
          <w:sz w:val="24"/>
          <w:szCs w:val="24"/>
        </w:rPr>
        <w:t>Legacy</w:t>
      </w:r>
      <w:r w:rsidR="00C904C6" w:rsidRPr="009E3D97">
        <w:rPr>
          <w:b/>
          <w:sz w:val="24"/>
          <w:szCs w:val="24"/>
        </w:rPr>
        <w:t xml:space="preserve"> Sites</w:t>
      </w:r>
      <w:r>
        <w:rPr>
          <w:b/>
          <w:sz w:val="24"/>
          <w:szCs w:val="24"/>
        </w:rPr>
        <w:t xml:space="preserve"> </w:t>
      </w:r>
    </w:p>
    <w:p w:rsidR="00C904C6" w:rsidRDefault="00C904C6" w:rsidP="00C904C6">
      <w:pPr>
        <w:pStyle w:val="ListParagraph"/>
        <w:numPr>
          <w:ilvl w:val="0"/>
          <w:numId w:val="1"/>
        </w:numPr>
        <w:spacing w:after="0" w:line="240" w:lineRule="auto"/>
        <w:rPr>
          <w:rFonts w:ascii="Arial" w:eastAsia="Times New Roman" w:hAnsi="Arial" w:cs="Arial"/>
          <w:sz w:val="20"/>
          <w:szCs w:val="20"/>
        </w:rPr>
      </w:pPr>
      <w:r>
        <w:rPr>
          <w:rFonts w:ascii="Arial" w:eastAsia="Times New Roman" w:hAnsi="Arial" w:cs="Arial"/>
          <w:sz w:val="20"/>
          <w:szCs w:val="20"/>
        </w:rPr>
        <w:t xml:space="preserve">In the </w:t>
      </w:r>
      <w:r w:rsidRPr="00C904C6">
        <w:rPr>
          <w:rFonts w:ascii="Arial" w:eastAsia="Times New Roman" w:hAnsi="Arial" w:cs="Arial"/>
          <w:sz w:val="20"/>
          <w:szCs w:val="20"/>
        </w:rPr>
        <w:t xml:space="preserve">southwest corner of </w:t>
      </w:r>
      <w:r>
        <w:rPr>
          <w:rFonts w:ascii="Arial" w:eastAsia="Times New Roman" w:hAnsi="Arial" w:cs="Arial"/>
          <w:sz w:val="20"/>
          <w:szCs w:val="20"/>
        </w:rPr>
        <w:t xml:space="preserve">grid </w:t>
      </w:r>
      <w:r w:rsidR="00D47666">
        <w:rPr>
          <w:rFonts w:ascii="Arial" w:eastAsia="Times New Roman" w:hAnsi="Arial" w:cs="Arial"/>
          <w:sz w:val="20"/>
          <w:szCs w:val="20"/>
        </w:rPr>
        <w:t>block E7 (the northeast corner</w:t>
      </w:r>
      <w:r w:rsidRPr="00C904C6">
        <w:rPr>
          <w:rFonts w:ascii="Arial" w:eastAsia="Times New Roman" w:hAnsi="Arial" w:cs="Arial"/>
          <w:sz w:val="20"/>
          <w:szCs w:val="20"/>
        </w:rPr>
        <w:t xml:space="preserve"> intersection of </w:t>
      </w:r>
      <w:r w:rsidR="00D47666" w:rsidRPr="00C904C6">
        <w:rPr>
          <w:rFonts w:ascii="Arial" w:eastAsia="Times New Roman" w:hAnsi="Arial" w:cs="Arial"/>
          <w:sz w:val="20"/>
          <w:szCs w:val="20"/>
        </w:rPr>
        <w:t>fire lane</w:t>
      </w:r>
      <w:r w:rsidRPr="00C904C6">
        <w:rPr>
          <w:rFonts w:ascii="Arial" w:eastAsia="Times New Roman" w:hAnsi="Arial" w:cs="Arial"/>
          <w:sz w:val="20"/>
          <w:szCs w:val="20"/>
        </w:rPr>
        <w:t xml:space="preserve"> and Division Trail)</w:t>
      </w:r>
      <w:r w:rsidR="00D47666">
        <w:rPr>
          <w:rFonts w:ascii="Arial" w:eastAsia="Times New Roman" w:hAnsi="Arial" w:cs="Arial"/>
          <w:sz w:val="20"/>
          <w:szCs w:val="20"/>
        </w:rPr>
        <w:t xml:space="preserve"> 2 or 3 small trees were discovered in December 2006 and basal barked.  In December 2007 one small seeding was found growing among the dead plants and it was basal barked as well.  No new White </w:t>
      </w:r>
      <w:proofErr w:type="spellStart"/>
      <w:r w:rsidR="00D47666">
        <w:rPr>
          <w:rFonts w:ascii="Arial" w:eastAsia="Times New Roman" w:hAnsi="Arial" w:cs="Arial"/>
          <w:sz w:val="20"/>
          <w:szCs w:val="20"/>
        </w:rPr>
        <w:t>Leadtree’s</w:t>
      </w:r>
      <w:proofErr w:type="spellEnd"/>
      <w:r w:rsidR="00D47666">
        <w:rPr>
          <w:rFonts w:ascii="Arial" w:eastAsia="Times New Roman" w:hAnsi="Arial" w:cs="Arial"/>
          <w:sz w:val="20"/>
          <w:szCs w:val="20"/>
        </w:rPr>
        <w:t xml:space="preserve"> have been found in this area since then.</w:t>
      </w:r>
    </w:p>
    <w:p w:rsidR="00FD5CA5" w:rsidRPr="00195473" w:rsidRDefault="00D47666" w:rsidP="00195473">
      <w:pPr>
        <w:pStyle w:val="ListParagraph"/>
        <w:numPr>
          <w:ilvl w:val="0"/>
          <w:numId w:val="1"/>
        </w:numPr>
        <w:spacing w:after="120" w:line="240" w:lineRule="auto"/>
        <w:contextualSpacing w:val="0"/>
        <w:rPr>
          <w:rFonts w:ascii="Arial" w:eastAsia="Times New Roman" w:hAnsi="Arial" w:cs="Arial"/>
          <w:sz w:val="20"/>
          <w:szCs w:val="20"/>
        </w:rPr>
      </w:pPr>
      <w:r w:rsidRPr="00195473">
        <w:rPr>
          <w:rFonts w:ascii="Arial" w:eastAsia="Times New Roman" w:hAnsi="Arial" w:cs="Arial"/>
          <w:sz w:val="20"/>
          <w:szCs w:val="20"/>
        </w:rPr>
        <w:t xml:space="preserve">In the southwest corner of Phillips Center rear parking lot and south side of fence in NATL several small trees were found and basal barked </w:t>
      </w:r>
      <w:r w:rsidR="00FD5CA5" w:rsidRPr="00195473">
        <w:rPr>
          <w:rFonts w:ascii="Arial" w:eastAsia="Times New Roman" w:hAnsi="Arial" w:cs="Arial"/>
          <w:sz w:val="20"/>
          <w:szCs w:val="20"/>
        </w:rPr>
        <w:t>(17 &lt;5ft; 5&gt;=5ft.)  No new trees have been reported since then.</w:t>
      </w:r>
    </w:p>
    <w:p w:rsidR="00FD5CA5" w:rsidRDefault="00FD5CA5" w:rsidP="00601896">
      <w:pPr>
        <w:spacing w:after="0"/>
        <w:rPr>
          <w:b/>
          <w:sz w:val="24"/>
          <w:szCs w:val="24"/>
        </w:rPr>
      </w:pPr>
      <w:r>
        <w:rPr>
          <w:b/>
          <w:sz w:val="24"/>
          <w:szCs w:val="24"/>
        </w:rPr>
        <w:t>Old Active</w:t>
      </w:r>
      <w:r w:rsidR="00C32882">
        <w:rPr>
          <w:b/>
          <w:sz w:val="24"/>
          <w:szCs w:val="24"/>
        </w:rPr>
        <w:t xml:space="preserve"> Sites</w:t>
      </w:r>
    </w:p>
    <w:p w:rsidR="00FD5CA5" w:rsidRDefault="00FD5CA5" w:rsidP="00601896">
      <w:pPr>
        <w:pStyle w:val="ListParagraph"/>
        <w:numPr>
          <w:ilvl w:val="0"/>
          <w:numId w:val="2"/>
        </w:numPr>
        <w:spacing w:after="0" w:line="240" w:lineRule="auto"/>
        <w:rPr>
          <w:rFonts w:ascii="Arial" w:eastAsia="Times New Roman" w:hAnsi="Arial" w:cs="Arial"/>
          <w:sz w:val="20"/>
          <w:szCs w:val="20"/>
        </w:rPr>
      </w:pPr>
      <w:r>
        <w:rPr>
          <w:rFonts w:ascii="Arial" w:eastAsia="Times New Roman" w:hAnsi="Arial" w:cs="Arial"/>
          <w:sz w:val="20"/>
          <w:szCs w:val="20"/>
        </w:rPr>
        <w:t>Located at the s</w:t>
      </w:r>
      <w:r w:rsidRPr="00FD5CA5">
        <w:rPr>
          <w:rFonts w:ascii="Arial" w:eastAsia="Times New Roman" w:hAnsi="Arial" w:cs="Arial"/>
          <w:sz w:val="20"/>
          <w:szCs w:val="20"/>
        </w:rPr>
        <w:t>outh end of Old-Field nature</w:t>
      </w:r>
      <w:r w:rsidR="00DA6F07">
        <w:rPr>
          <w:rFonts w:ascii="Arial" w:eastAsia="Times New Roman" w:hAnsi="Arial" w:cs="Arial"/>
          <w:sz w:val="20"/>
          <w:szCs w:val="20"/>
        </w:rPr>
        <w:t xml:space="preserve"> Trail and Hammock T</w:t>
      </w:r>
      <w:r w:rsidRPr="00FD5CA5">
        <w:rPr>
          <w:rFonts w:ascii="Arial" w:eastAsia="Times New Roman" w:hAnsi="Arial" w:cs="Arial"/>
          <w:sz w:val="20"/>
          <w:szCs w:val="20"/>
        </w:rPr>
        <w:t>rail (along Main Trail)</w:t>
      </w:r>
      <w:r>
        <w:rPr>
          <w:rFonts w:ascii="Arial" w:eastAsia="Times New Roman" w:hAnsi="Arial" w:cs="Arial"/>
          <w:sz w:val="20"/>
          <w:szCs w:val="20"/>
        </w:rPr>
        <w:t xml:space="preserve"> is the source tree that gave way for all the seedlings within NATL.  In December 2007 more than 60 plants were basal barked.  In July, August, and September of 2008 </w:t>
      </w:r>
      <w:r w:rsidRPr="00FD5CA5">
        <w:rPr>
          <w:rFonts w:ascii="Arial" w:eastAsia="Times New Roman" w:hAnsi="Arial" w:cs="Arial"/>
          <w:sz w:val="20"/>
          <w:szCs w:val="20"/>
        </w:rPr>
        <w:t>Ken Prestwich</w:t>
      </w:r>
      <w:r>
        <w:rPr>
          <w:rFonts w:ascii="Arial" w:eastAsia="Times New Roman" w:hAnsi="Arial" w:cs="Arial"/>
          <w:sz w:val="20"/>
          <w:szCs w:val="20"/>
        </w:rPr>
        <w:t xml:space="preserve"> basal barked all the plants he could find.  In August 2011 8 plants were cut and the stumps were basal barked.</w:t>
      </w:r>
    </w:p>
    <w:p w:rsidR="00FD5CA5" w:rsidRDefault="00FD5CA5" w:rsidP="00FD5CA5">
      <w:pPr>
        <w:pStyle w:val="ListParagraph"/>
        <w:spacing w:after="0" w:line="240" w:lineRule="auto"/>
        <w:rPr>
          <w:rFonts w:ascii="Arial" w:eastAsia="Times New Roman" w:hAnsi="Arial" w:cs="Arial"/>
          <w:sz w:val="20"/>
          <w:szCs w:val="20"/>
        </w:rPr>
      </w:pPr>
    </w:p>
    <w:p w:rsidR="00FD5CA5" w:rsidRDefault="00FD5CA5" w:rsidP="0059389A">
      <w:pPr>
        <w:spacing w:after="0" w:line="240" w:lineRule="auto"/>
        <w:ind w:left="360"/>
        <w:rPr>
          <w:rFonts w:ascii="Arial" w:eastAsia="Times New Roman" w:hAnsi="Arial" w:cs="Arial"/>
          <w:sz w:val="20"/>
          <w:szCs w:val="20"/>
        </w:rPr>
      </w:pPr>
      <w:r>
        <w:rPr>
          <w:rFonts w:ascii="Arial" w:eastAsia="Times New Roman" w:hAnsi="Arial" w:cs="Arial"/>
          <w:sz w:val="20"/>
          <w:szCs w:val="20"/>
        </w:rPr>
        <w:t xml:space="preserve">*Need to check this area for </w:t>
      </w:r>
      <w:r w:rsidR="00195473">
        <w:rPr>
          <w:rFonts w:ascii="Arial" w:eastAsia="Times New Roman" w:hAnsi="Arial" w:cs="Arial"/>
          <w:sz w:val="20"/>
          <w:szCs w:val="20"/>
        </w:rPr>
        <w:t>smaller</w:t>
      </w:r>
      <w:r>
        <w:rPr>
          <w:rFonts w:ascii="Arial" w:eastAsia="Times New Roman" w:hAnsi="Arial" w:cs="Arial"/>
          <w:sz w:val="20"/>
          <w:szCs w:val="20"/>
        </w:rPr>
        <w:t xml:space="preserve"> trees-It is </w:t>
      </w:r>
      <w:r w:rsidR="00195473">
        <w:rPr>
          <w:rFonts w:ascii="Arial" w:eastAsia="Times New Roman" w:hAnsi="Arial" w:cs="Arial"/>
          <w:sz w:val="20"/>
          <w:szCs w:val="20"/>
        </w:rPr>
        <w:t xml:space="preserve">the </w:t>
      </w:r>
      <w:r>
        <w:rPr>
          <w:rFonts w:ascii="Arial" w:eastAsia="Times New Roman" w:hAnsi="Arial" w:cs="Arial"/>
          <w:sz w:val="20"/>
          <w:szCs w:val="20"/>
        </w:rPr>
        <w:t>source area and the seed bank is apparently large.</w:t>
      </w:r>
    </w:p>
    <w:p w:rsidR="0059389A" w:rsidRPr="0059389A" w:rsidRDefault="0059389A" w:rsidP="0059389A">
      <w:pPr>
        <w:spacing w:after="0" w:line="240" w:lineRule="auto"/>
        <w:ind w:left="360"/>
        <w:rPr>
          <w:rFonts w:ascii="Arial" w:eastAsia="Times New Roman" w:hAnsi="Arial" w:cs="Arial"/>
          <w:sz w:val="20"/>
          <w:szCs w:val="20"/>
        </w:rPr>
      </w:pPr>
    </w:p>
    <w:p w:rsidR="0059389A" w:rsidRPr="001D1DB0" w:rsidRDefault="0059389A" w:rsidP="0059389A">
      <w:pPr>
        <w:spacing w:after="120"/>
        <w:jc w:val="center"/>
        <w:rPr>
          <w:b/>
          <w:sz w:val="28"/>
          <w:szCs w:val="24"/>
        </w:rPr>
      </w:pPr>
      <w:r>
        <w:rPr>
          <w:b/>
          <w:sz w:val="28"/>
          <w:szCs w:val="24"/>
        </w:rPr>
        <w:t>Current herbicidal control used</w:t>
      </w:r>
      <w:r w:rsidRPr="001D1DB0">
        <w:rPr>
          <w:b/>
          <w:sz w:val="28"/>
          <w:szCs w:val="24"/>
        </w:rPr>
        <w:t xml:space="preserve"> in NATL</w:t>
      </w:r>
    </w:p>
    <w:p w:rsidR="0059389A" w:rsidRDefault="0059389A" w:rsidP="0059389A">
      <w:r>
        <w:t>Apply 25% Element 4 (</w:t>
      </w:r>
      <w:proofErr w:type="spellStart"/>
      <w:r>
        <w:t>triclopyr</w:t>
      </w:r>
      <w:proofErr w:type="spellEnd"/>
      <w:r>
        <w:t xml:space="preserve">) in oil to stems or fresh stumps with a wash bottle.   Details of formulation are at </w:t>
      </w:r>
      <w:hyperlink r:id="rId6" w:history="1">
        <w:r w:rsidRPr="004060F5">
          <w:rPr>
            <w:rStyle w:val="Hyperlink"/>
          </w:rPr>
          <w:t>Treatment Mixes</w:t>
        </w:r>
      </w:hyperlink>
      <w:r>
        <w:t>.</w:t>
      </w:r>
    </w:p>
    <w:p w:rsidR="00D47666" w:rsidRPr="00C904C6" w:rsidRDefault="00D47666" w:rsidP="00D47666">
      <w:pPr>
        <w:pStyle w:val="ListParagraph"/>
        <w:spacing w:after="0" w:line="240" w:lineRule="auto"/>
        <w:rPr>
          <w:rFonts w:ascii="Arial" w:eastAsia="Times New Roman" w:hAnsi="Arial" w:cs="Arial"/>
          <w:sz w:val="20"/>
          <w:szCs w:val="20"/>
        </w:rPr>
      </w:pPr>
    </w:p>
    <w:p w:rsidR="00C904C6" w:rsidRPr="00C904C6" w:rsidRDefault="00C904C6" w:rsidP="00C904C6">
      <w:pPr>
        <w:pStyle w:val="ListParagraph"/>
        <w:rPr>
          <w:sz w:val="24"/>
          <w:szCs w:val="24"/>
        </w:rPr>
      </w:pPr>
    </w:p>
    <w:p w:rsidR="00562274" w:rsidRDefault="00562274"/>
    <w:sectPr w:rsidR="00562274" w:rsidSect="00601896">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352E4"/>
    <w:multiLevelType w:val="hybridMultilevel"/>
    <w:tmpl w:val="253E0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3854DB"/>
    <w:multiLevelType w:val="hybridMultilevel"/>
    <w:tmpl w:val="DAA0C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904C6"/>
    <w:rsid w:val="000159A7"/>
    <w:rsid w:val="00030C53"/>
    <w:rsid w:val="000964A1"/>
    <w:rsid w:val="00195473"/>
    <w:rsid w:val="001A4D13"/>
    <w:rsid w:val="0023642B"/>
    <w:rsid w:val="002E7E2B"/>
    <w:rsid w:val="00315932"/>
    <w:rsid w:val="003C494D"/>
    <w:rsid w:val="004842AD"/>
    <w:rsid w:val="004A28C1"/>
    <w:rsid w:val="00553315"/>
    <w:rsid w:val="00562274"/>
    <w:rsid w:val="0059389A"/>
    <w:rsid w:val="00601896"/>
    <w:rsid w:val="006027D2"/>
    <w:rsid w:val="00657FE8"/>
    <w:rsid w:val="008B25B1"/>
    <w:rsid w:val="00926155"/>
    <w:rsid w:val="009322D5"/>
    <w:rsid w:val="009B101B"/>
    <w:rsid w:val="00A74D84"/>
    <w:rsid w:val="00B02E05"/>
    <w:rsid w:val="00B21FC3"/>
    <w:rsid w:val="00B4659A"/>
    <w:rsid w:val="00B72D58"/>
    <w:rsid w:val="00C32882"/>
    <w:rsid w:val="00C67B0F"/>
    <w:rsid w:val="00C904C6"/>
    <w:rsid w:val="00CC2D68"/>
    <w:rsid w:val="00D47666"/>
    <w:rsid w:val="00DA6F07"/>
    <w:rsid w:val="00F55BE3"/>
    <w:rsid w:val="00FA282C"/>
    <w:rsid w:val="00FD1560"/>
    <w:rsid w:val="00FD5C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4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4C6"/>
    <w:pPr>
      <w:ind w:left="720"/>
      <w:contextualSpacing/>
    </w:pPr>
  </w:style>
  <w:style w:type="character" w:styleId="Hyperlink">
    <w:name w:val="Hyperlink"/>
    <w:basedOn w:val="DefaultParagraphFont"/>
    <w:uiPriority w:val="99"/>
    <w:semiHidden/>
    <w:unhideWhenUsed/>
    <w:rsid w:val="001A4D13"/>
    <w:rPr>
      <w:color w:val="0000FF" w:themeColor="hyperlink"/>
      <w:u w:val="single"/>
    </w:rPr>
  </w:style>
  <w:style w:type="character" w:styleId="FollowedHyperlink">
    <w:name w:val="FollowedHyperlink"/>
    <w:basedOn w:val="DefaultParagraphFont"/>
    <w:uiPriority w:val="99"/>
    <w:semiHidden/>
    <w:unhideWhenUsed/>
    <w:rsid w:val="001A4D1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6634903">
      <w:bodyDiv w:val="1"/>
      <w:marLeft w:val="0"/>
      <w:marRight w:val="0"/>
      <w:marTop w:val="0"/>
      <w:marBottom w:val="0"/>
      <w:divBdr>
        <w:top w:val="none" w:sz="0" w:space="0" w:color="auto"/>
        <w:left w:val="none" w:sz="0" w:space="0" w:color="auto"/>
        <w:bottom w:val="none" w:sz="0" w:space="0" w:color="auto"/>
        <w:right w:val="none" w:sz="0" w:space="0" w:color="auto"/>
      </w:divBdr>
    </w:div>
    <w:div w:id="1080903825">
      <w:bodyDiv w:val="1"/>
      <w:marLeft w:val="0"/>
      <w:marRight w:val="0"/>
      <w:marTop w:val="0"/>
      <w:marBottom w:val="0"/>
      <w:divBdr>
        <w:top w:val="none" w:sz="0" w:space="0" w:color="auto"/>
        <w:left w:val="none" w:sz="0" w:space="0" w:color="auto"/>
        <w:bottom w:val="none" w:sz="0" w:space="0" w:color="auto"/>
        <w:right w:val="none" w:sz="0" w:space="0" w:color="auto"/>
      </w:divBdr>
    </w:div>
    <w:div w:id="127732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atl.ifas.ufl.edu/NATLmixes.htm" TargetMode="External"/><Relationship Id="rId5" Type="http://schemas.openxmlformats.org/officeDocument/2006/relationships/hyperlink" Target="http://www.fleppc.org/list/11lis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UF/IFAS</Company>
  <LinksUpToDate>false</LinksUpToDate>
  <CharactersWithSpaces>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Walker's Lab</dc:creator>
  <cp:keywords/>
  <dc:description/>
  <cp:lastModifiedBy>Walker's Lab</cp:lastModifiedBy>
  <cp:revision>18</cp:revision>
  <cp:lastPrinted>2012-05-31T01:27:00Z</cp:lastPrinted>
  <dcterms:created xsi:type="dcterms:W3CDTF">2012-04-02T15:33:00Z</dcterms:created>
  <dcterms:modified xsi:type="dcterms:W3CDTF">2012-05-31T19:58:00Z</dcterms:modified>
</cp:coreProperties>
</file>